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053"/>
        <w:tblW w:w="1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9007"/>
      </w:tblGrid>
      <w:tr w:rsidR="00A93958" w:rsidRPr="004459F4" w14:paraId="1DCAA039" w14:textId="77777777" w:rsidTr="00223C65">
        <w:trPr>
          <w:trHeight w:val="1132"/>
        </w:trPr>
        <w:tc>
          <w:tcPr>
            <w:tcW w:w="2122" w:type="dxa"/>
            <w:shd w:val="clear" w:color="auto" w:fill="C6D9F1"/>
            <w:vAlign w:val="center"/>
          </w:tcPr>
          <w:p w14:paraId="2348C4B7" w14:textId="77777777" w:rsidR="00A93958" w:rsidRPr="004459F4" w:rsidRDefault="00A93958" w:rsidP="00A93958">
            <w:pPr>
              <w:autoSpaceDE w:val="0"/>
              <w:autoSpaceDN w:val="0"/>
              <w:adjustRightInd w:val="0"/>
              <w:jc w:val="both"/>
              <w:rPr>
                <w:rFonts w:asciiTheme="minorHAnsi" w:hAnsiTheme="minorHAnsi" w:cstheme="minorHAnsi"/>
                <w:b/>
                <w:sz w:val="21"/>
                <w:szCs w:val="21"/>
                <w:lang w:val="en-IN"/>
              </w:rPr>
            </w:pPr>
            <w:r w:rsidRPr="004459F4">
              <w:rPr>
                <w:rFonts w:asciiTheme="minorHAnsi" w:hAnsiTheme="minorHAnsi" w:cstheme="minorHAnsi"/>
                <w:b/>
                <w:sz w:val="21"/>
                <w:szCs w:val="21"/>
                <w:lang w:val="en-IN"/>
              </w:rPr>
              <w:t>About</w:t>
            </w:r>
          </w:p>
          <w:p w14:paraId="39AF5348" w14:textId="77777777" w:rsidR="00A93958" w:rsidRPr="004459F4" w:rsidRDefault="00A93958" w:rsidP="00A93958">
            <w:pPr>
              <w:autoSpaceDE w:val="0"/>
              <w:autoSpaceDN w:val="0"/>
              <w:adjustRightInd w:val="0"/>
              <w:jc w:val="both"/>
              <w:rPr>
                <w:rFonts w:asciiTheme="minorHAnsi" w:hAnsiTheme="minorHAnsi" w:cstheme="minorHAnsi"/>
                <w:b/>
                <w:sz w:val="21"/>
                <w:szCs w:val="21"/>
              </w:rPr>
            </w:pPr>
            <w:r w:rsidRPr="004459F4">
              <w:rPr>
                <w:rFonts w:asciiTheme="minorHAnsi" w:hAnsiTheme="minorHAnsi" w:cstheme="minorHAnsi"/>
                <w:b/>
                <w:sz w:val="21"/>
                <w:szCs w:val="21"/>
                <w:lang w:val="en-IN"/>
              </w:rPr>
              <w:t>BITS, Pilani</w:t>
            </w:r>
          </w:p>
        </w:tc>
        <w:tc>
          <w:tcPr>
            <w:tcW w:w="9007" w:type="dxa"/>
            <w:vAlign w:val="center"/>
          </w:tcPr>
          <w:p w14:paraId="161AD0D8" w14:textId="736A0AD2" w:rsidR="00A93958" w:rsidRPr="004459F4" w:rsidRDefault="00E53AD2" w:rsidP="00A93958">
            <w:pPr>
              <w:jc w:val="both"/>
              <w:rPr>
                <w:rFonts w:asciiTheme="minorHAnsi" w:hAnsiTheme="minorHAnsi" w:cstheme="minorHAnsi"/>
                <w:sz w:val="20"/>
                <w:szCs w:val="20"/>
              </w:rPr>
            </w:pPr>
            <w:r w:rsidRPr="004459F4">
              <w:rPr>
                <w:rFonts w:asciiTheme="minorHAnsi" w:hAnsiTheme="minorHAnsi" w:cstheme="minorHAnsi"/>
                <w:b/>
                <w:sz w:val="20"/>
                <w:szCs w:val="20"/>
              </w:rPr>
              <w:t>Birla Institute of Technology &amp; Science, Pilani</w:t>
            </w:r>
            <w:r w:rsidRPr="004459F4">
              <w:rPr>
                <w:rFonts w:asciiTheme="minorHAnsi" w:hAnsiTheme="minorHAnsi" w:cstheme="minorHAnsi"/>
                <w:sz w:val="20"/>
                <w:szCs w:val="20"/>
              </w:rPr>
              <w:t xml:space="preserve"> has been declared as an "Institution of Eminence Deemed to be University" by the Central Government of India in exercise of the power conferred under </w:t>
            </w:r>
            <w:r w:rsidRPr="004459F4">
              <w:rPr>
                <w:rFonts w:asciiTheme="minorHAnsi" w:hAnsiTheme="minorHAnsi" w:cstheme="minorHAnsi"/>
                <w:b/>
                <w:sz w:val="20"/>
                <w:szCs w:val="20"/>
              </w:rPr>
              <w:t>Section 3</w:t>
            </w:r>
            <w:r w:rsidRPr="004459F4">
              <w:rPr>
                <w:rFonts w:asciiTheme="minorHAnsi" w:hAnsiTheme="minorHAnsi" w:cstheme="minorHAnsi"/>
                <w:sz w:val="20"/>
                <w:szCs w:val="20"/>
              </w:rPr>
              <w:t xml:space="preserve"> of the </w:t>
            </w:r>
            <w:r w:rsidRPr="004459F4">
              <w:rPr>
                <w:rFonts w:asciiTheme="minorHAnsi" w:hAnsiTheme="minorHAnsi" w:cstheme="minorHAnsi"/>
                <w:b/>
                <w:sz w:val="20"/>
                <w:szCs w:val="20"/>
              </w:rPr>
              <w:t xml:space="preserve">UGC Act 1956 </w:t>
            </w:r>
            <w:r w:rsidRPr="004459F4">
              <w:rPr>
                <w:rFonts w:asciiTheme="minorHAnsi" w:hAnsiTheme="minorHAnsi" w:cstheme="minorHAnsi"/>
                <w:sz w:val="20"/>
                <w:szCs w:val="20"/>
              </w:rPr>
              <w:t xml:space="preserve">and is a renowned science and technology institute with </w:t>
            </w:r>
            <w:proofErr w:type="gramStart"/>
            <w:r w:rsidRPr="004459F4">
              <w:rPr>
                <w:rFonts w:asciiTheme="minorHAnsi" w:hAnsiTheme="minorHAnsi" w:cstheme="minorHAnsi"/>
                <w:sz w:val="20"/>
                <w:szCs w:val="20"/>
              </w:rPr>
              <w:t>Its</w:t>
            </w:r>
            <w:proofErr w:type="gramEnd"/>
            <w:r w:rsidRPr="004459F4">
              <w:rPr>
                <w:rFonts w:asciiTheme="minorHAnsi" w:hAnsiTheme="minorHAnsi" w:cstheme="minorHAnsi"/>
                <w:sz w:val="20"/>
                <w:szCs w:val="20"/>
              </w:rPr>
              <w:t xml:space="preserve"> headquarter located in Pilani, Rajasthan, India. In addition to Pilani, BITS Pilani has campuses in Dubai, Goa, and Hyderabad.</w:t>
            </w:r>
          </w:p>
        </w:tc>
      </w:tr>
      <w:tr w:rsidR="00A93958" w:rsidRPr="004459F4" w14:paraId="404240AA" w14:textId="77777777" w:rsidTr="00223C65">
        <w:trPr>
          <w:trHeight w:val="342"/>
        </w:trPr>
        <w:tc>
          <w:tcPr>
            <w:tcW w:w="2122" w:type="dxa"/>
            <w:shd w:val="clear" w:color="auto" w:fill="C6D9F1"/>
            <w:vAlign w:val="center"/>
          </w:tcPr>
          <w:p w14:paraId="01717591" w14:textId="77777777" w:rsidR="00A93958" w:rsidRPr="004459F4" w:rsidRDefault="00A93958" w:rsidP="00A93958">
            <w:pPr>
              <w:autoSpaceDE w:val="0"/>
              <w:autoSpaceDN w:val="0"/>
              <w:adjustRightInd w:val="0"/>
              <w:rPr>
                <w:rFonts w:asciiTheme="minorHAnsi" w:hAnsiTheme="minorHAnsi" w:cstheme="minorHAnsi"/>
                <w:b/>
                <w:sz w:val="21"/>
                <w:szCs w:val="21"/>
                <w:lang w:val="en-IN"/>
              </w:rPr>
            </w:pPr>
            <w:r w:rsidRPr="004459F4">
              <w:rPr>
                <w:rFonts w:asciiTheme="minorHAnsi" w:hAnsiTheme="minorHAnsi" w:cstheme="minorHAnsi"/>
                <w:b/>
                <w:sz w:val="21"/>
                <w:szCs w:val="21"/>
                <w:lang w:val="en-IN"/>
              </w:rPr>
              <w:t>Industry</w:t>
            </w:r>
          </w:p>
        </w:tc>
        <w:tc>
          <w:tcPr>
            <w:tcW w:w="9007" w:type="dxa"/>
            <w:vAlign w:val="center"/>
          </w:tcPr>
          <w:p w14:paraId="78B7DA65" w14:textId="77777777" w:rsidR="00A93958" w:rsidRPr="004459F4" w:rsidRDefault="00A93958" w:rsidP="00A93958">
            <w:pPr>
              <w:pStyle w:val="Default"/>
              <w:jc w:val="both"/>
              <w:rPr>
                <w:rFonts w:asciiTheme="minorHAnsi" w:hAnsiTheme="minorHAnsi" w:cstheme="minorHAnsi"/>
                <w:color w:val="auto"/>
                <w:sz w:val="20"/>
                <w:szCs w:val="20"/>
              </w:rPr>
            </w:pPr>
            <w:r w:rsidRPr="004459F4">
              <w:rPr>
                <w:rFonts w:asciiTheme="minorHAnsi" w:hAnsiTheme="minorHAnsi" w:cstheme="minorHAnsi"/>
                <w:color w:val="auto"/>
                <w:sz w:val="20"/>
                <w:szCs w:val="20"/>
              </w:rPr>
              <w:t>Higher Education</w:t>
            </w:r>
          </w:p>
        </w:tc>
      </w:tr>
      <w:tr w:rsidR="00104FB9" w:rsidRPr="004459F4" w14:paraId="034B5851" w14:textId="77777777" w:rsidTr="00223C65">
        <w:trPr>
          <w:trHeight w:val="306"/>
        </w:trPr>
        <w:tc>
          <w:tcPr>
            <w:tcW w:w="2122" w:type="dxa"/>
            <w:shd w:val="clear" w:color="auto" w:fill="C6D9F1"/>
            <w:vAlign w:val="center"/>
          </w:tcPr>
          <w:p w14:paraId="4603469E" w14:textId="04B32237" w:rsidR="00104FB9" w:rsidRPr="004459F4" w:rsidRDefault="00104FB9" w:rsidP="00104FB9">
            <w:pPr>
              <w:autoSpaceDE w:val="0"/>
              <w:autoSpaceDN w:val="0"/>
              <w:adjustRightInd w:val="0"/>
              <w:rPr>
                <w:rFonts w:asciiTheme="minorHAnsi" w:hAnsiTheme="minorHAnsi" w:cstheme="minorHAnsi"/>
                <w:b/>
                <w:sz w:val="21"/>
                <w:szCs w:val="21"/>
                <w:lang w:val="en-IN"/>
              </w:rPr>
            </w:pPr>
            <w:r w:rsidRPr="004459F4">
              <w:rPr>
                <w:rFonts w:asciiTheme="minorHAnsi" w:hAnsiTheme="minorHAnsi" w:cstheme="minorHAnsi"/>
                <w:b/>
                <w:sz w:val="21"/>
                <w:szCs w:val="21"/>
                <w:lang w:val="en-IN"/>
              </w:rPr>
              <w:t>Job Type</w:t>
            </w:r>
          </w:p>
        </w:tc>
        <w:tc>
          <w:tcPr>
            <w:tcW w:w="9007" w:type="dxa"/>
          </w:tcPr>
          <w:p w14:paraId="06B906ED" w14:textId="70D1D4F2" w:rsidR="00104FB9" w:rsidRPr="00104FB9" w:rsidRDefault="00104FB9" w:rsidP="00104FB9">
            <w:pPr>
              <w:pStyle w:val="Default"/>
              <w:jc w:val="both"/>
              <w:rPr>
                <w:rFonts w:asciiTheme="minorHAnsi" w:eastAsia="Batang" w:hAnsiTheme="minorHAnsi" w:cstheme="minorHAnsi"/>
                <w:color w:val="auto"/>
                <w:sz w:val="20"/>
                <w:szCs w:val="20"/>
                <w:lang w:eastAsia="ko-KR"/>
              </w:rPr>
            </w:pPr>
            <w:r w:rsidRPr="00104FB9">
              <w:rPr>
                <w:rFonts w:asciiTheme="minorHAnsi" w:eastAsia="Batang" w:hAnsiTheme="minorHAnsi" w:cstheme="minorHAnsi"/>
                <w:color w:val="auto"/>
                <w:sz w:val="20"/>
                <w:szCs w:val="20"/>
                <w:lang w:eastAsia="ko-KR"/>
              </w:rPr>
              <w:t>Consolidated Pay; Contract of 2 years, extendable based on performance review</w:t>
            </w:r>
          </w:p>
        </w:tc>
      </w:tr>
      <w:tr w:rsidR="00104FB9" w:rsidRPr="004459F4" w14:paraId="4F552A74" w14:textId="77777777" w:rsidTr="00223C65">
        <w:trPr>
          <w:trHeight w:val="429"/>
        </w:trPr>
        <w:tc>
          <w:tcPr>
            <w:tcW w:w="2122" w:type="dxa"/>
            <w:shd w:val="clear" w:color="auto" w:fill="C6D9F1"/>
            <w:vAlign w:val="center"/>
          </w:tcPr>
          <w:p w14:paraId="48B79565" w14:textId="77777777" w:rsidR="00104FB9" w:rsidRPr="004459F4" w:rsidRDefault="00104FB9" w:rsidP="00104FB9">
            <w:pPr>
              <w:autoSpaceDE w:val="0"/>
              <w:autoSpaceDN w:val="0"/>
              <w:adjustRightInd w:val="0"/>
              <w:rPr>
                <w:rFonts w:asciiTheme="minorHAnsi" w:hAnsiTheme="minorHAnsi" w:cstheme="minorHAnsi"/>
                <w:b/>
                <w:sz w:val="21"/>
                <w:szCs w:val="21"/>
              </w:rPr>
            </w:pPr>
            <w:r w:rsidRPr="004459F4">
              <w:rPr>
                <w:rFonts w:asciiTheme="minorHAnsi" w:hAnsiTheme="minorHAnsi" w:cstheme="minorHAnsi"/>
                <w:b/>
                <w:sz w:val="21"/>
                <w:szCs w:val="21"/>
                <w:lang w:val="en-IN"/>
              </w:rPr>
              <w:t>Post/Job Title</w:t>
            </w:r>
          </w:p>
        </w:tc>
        <w:tc>
          <w:tcPr>
            <w:tcW w:w="9007" w:type="dxa"/>
            <w:vAlign w:val="center"/>
          </w:tcPr>
          <w:p w14:paraId="68B05260" w14:textId="2D114A65" w:rsidR="00104FB9" w:rsidRPr="004459F4" w:rsidRDefault="00104FB9" w:rsidP="00104FB9">
            <w:pPr>
              <w:pStyle w:val="Default"/>
              <w:jc w:val="both"/>
              <w:rPr>
                <w:rFonts w:asciiTheme="minorHAnsi" w:hAnsiTheme="minorHAnsi" w:cstheme="minorHAnsi"/>
                <w:bCs/>
                <w:i/>
                <w:iCs/>
                <w:sz w:val="20"/>
                <w:szCs w:val="20"/>
              </w:rPr>
            </w:pPr>
            <w:r w:rsidRPr="004459F4">
              <w:rPr>
                <w:rFonts w:asciiTheme="minorHAnsi" w:hAnsiTheme="minorHAnsi" w:cstheme="minorHAnsi"/>
                <w:b/>
                <w:sz w:val="20"/>
                <w:szCs w:val="20"/>
              </w:rPr>
              <w:t xml:space="preserve">Senior Manager – Incubation </w:t>
            </w:r>
          </w:p>
        </w:tc>
      </w:tr>
      <w:tr w:rsidR="00104FB9" w:rsidRPr="004459F4" w14:paraId="121BC5E6" w14:textId="77777777" w:rsidTr="00223C65">
        <w:trPr>
          <w:trHeight w:val="297"/>
        </w:trPr>
        <w:tc>
          <w:tcPr>
            <w:tcW w:w="2122" w:type="dxa"/>
            <w:shd w:val="clear" w:color="auto" w:fill="C6D9F1"/>
            <w:vAlign w:val="center"/>
          </w:tcPr>
          <w:p w14:paraId="114A8E78" w14:textId="77777777" w:rsidR="00104FB9" w:rsidRPr="004459F4" w:rsidRDefault="00104FB9" w:rsidP="00104FB9">
            <w:pPr>
              <w:rPr>
                <w:rFonts w:asciiTheme="minorHAnsi" w:hAnsiTheme="minorHAnsi" w:cstheme="minorHAnsi"/>
                <w:b/>
                <w:sz w:val="21"/>
                <w:szCs w:val="21"/>
              </w:rPr>
            </w:pPr>
            <w:r w:rsidRPr="004459F4">
              <w:rPr>
                <w:rFonts w:asciiTheme="minorHAnsi" w:hAnsiTheme="minorHAnsi" w:cstheme="minorHAnsi"/>
                <w:b/>
                <w:sz w:val="21"/>
                <w:szCs w:val="21"/>
              </w:rPr>
              <w:t xml:space="preserve">Reporting to </w:t>
            </w:r>
          </w:p>
        </w:tc>
        <w:tc>
          <w:tcPr>
            <w:tcW w:w="9007" w:type="dxa"/>
            <w:vAlign w:val="center"/>
          </w:tcPr>
          <w:p w14:paraId="74483B67" w14:textId="093D7535" w:rsidR="00104FB9" w:rsidRPr="004459F4" w:rsidRDefault="00223C65" w:rsidP="00104FB9">
            <w:pPr>
              <w:jc w:val="both"/>
              <w:rPr>
                <w:rFonts w:asciiTheme="minorHAnsi" w:hAnsiTheme="minorHAnsi" w:cstheme="minorHAnsi"/>
                <w:b/>
                <w:color w:val="000000"/>
                <w:sz w:val="20"/>
                <w:szCs w:val="20"/>
              </w:rPr>
            </w:pPr>
            <w:r w:rsidRPr="00223C65">
              <w:rPr>
                <w:rFonts w:asciiTheme="minorHAnsi" w:hAnsiTheme="minorHAnsi" w:cstheme="minorHAnsi"/>
                <w:color w:val="000000"/>
                <w:sz w:val="20"/>
                <w:szCs w:val="20"/>
              </w:rPr>
              <w:t>CEO – Incubation &amp; Entrepreneurship, BITS Pilani (primary). The role is functionally accountable to the TBIS Executive Council.</w:t>
            </w:r>
          </w:p>
        </w:tc>
      </w:tr>
      <w:tr w:rsidR="00104FB9" w:rsidRPr="004459F4" w14:paraId="1598D3B0" w14:textId="77777777" w:rsidTr="00223C65">
        <w:trPr>
          <w:trHeight w:val="429"/>
        </w:trPr>
        <w:tc>
          <w:tcPr>
            <w:tcW w:w="2122" w:type="dxa"/>
            <w:shd w:val="clear" w:color="auto" w:fill="C6D9F1"/>
            <w:vAlign w:val="center"/>
          </w:tcPr>
          <w:p w14:paraId="4E83B62F" w14:textId="77777777" w:rsidR="00104FB9" w:rsidRPr="004459F4" w:rsidRDefault="00104FB9" w:rsidP="00104FB9">
            <w:pPr>
              <w:rPr>
                <w:rFonts w:asciiTheme="minorHAnsi" w:hAnsiTheme="minorHAnsi" w:cstheme="minorHAnsi"/>
                <w:b/>
                <w:sz w:val="21"/>
                <w:szCs w:val="21"/>
              </w:rPr>
            </w:pPr>
            <w:r w:rsidRPr="004459F4">
              <w:rPr>
                <w:rFonts w:asciiTheme="minorHAnsi" w:hAnsiTheme="minorHAnsi" w:cstheme="minorHAnsi"/>
                <w:b/>
                <w:sz w:val="21"/>
                <w:szCs w:val="21"/>
              </w:rPr>
              <w:t>Will also work very close with</w:t>
            </w:r>
          </w:p>
        </w:tc>
        <w:tc>
          <w:tcPr>
            <w:tcW w:w="9007" w:type="dxa"/>
            <w:vAlign w:val="center"/>
          </w:tcPr>
          <w:p w14:paraId="2DF11AAB" w14:textId="738593A3" w:rsidR="00104FB9" w:rsidRPr="004459F4" w:rsidRDefault="00104FB9" w:rsidP="00104FB9">
            <w:pPr>
              <w:jc w:val="both"/>
              <w:rPr>
                <w:rFonts w:asciiTheme="minorHAnsi" w:hAnsiTheme="minorHAnsi" w:cstheme="minorHAnsi"/>
                <w:color w:val="000000"/>
                <w:sz w:val="20"/>
                <w:szCs w:val="20"/>
              </w:rPr>
            </w:pPr>
            <w:r w:rsidRPr="004459F4">
              <w:rPr>
                <w:rFonts w:asciiTheme="minorHAnsi" w:hAnsiTheme="minorHAnsi" w:cstheme="minorHAnsi"/>
                <w:color w:val="000000"/>
                <w:sz w:val="20"/>
                <w:szCs w:val="20"/>
              </w:rPr>
              <w:t>Campus Director, Dean Administration, Dean Research and Innovation, Associate Dean – Alumni Relations, Other TBIs at BITS campuses</w:t>
            </w:r>
          </w:p>
        </w:tc>
      </w:tr>
      <w:tr w:rsidR="00104FB9" w:rsidRPr="004459F4" w14:paraId="11AE85B6" w14:textId="77777777" w:rsidTr="00223C65">
        <w:trPr>
          <w:trHeight w:val="332"/>
        </w:trPr>
        <w:tc>
          <w:tcPr>
            <w:tcW w:w="2122" w:type="dxa"/>
            <w:shd w:val="clear" w:color="auto" w:fill="C6D9F1"/>
            <w:vAlign w:val="center"/>
          </w:tcPr>
          <w:p w14:paraId="22FDB7F1" w14:textId="77777777" w:rsidR="00104FB9" w:rsidRPr="004459F4" w:rsidRDefault="00104FB9" w:rsidP="00104FB9">
            <w:pPr>
              <w:rPr>
                <w:rFonts w:asciiTheme="minorHAnsi" w:hAnsiTheme="minorHAnsi" w:cstheme="minorHAnsi"/>
                <w:b/>
                <w:sz w:val="21"/>
                <w:szCs w:val="21"/>
              </w:rPr>
            </w:pPr>
            <w:r w:rsidRPr="004459F4">
              <w:rPr>
                <w:rFonts w:asciiTheme="minorHAnsi" w:hAnsiTheme="minorHAnsi" w:cstheme="minorHAnsi"/>
                <w:b/>
                <w:sz w:val="21"/>
                <w:szCs w:val="21"/>
              </w:rPr>
              <w:t>No of positions</w:t>
            </w:r>
          </w:p>
        </w:tc>
        <w:tc>
          <w:tcPr>
            <w:tcW w:w="9007" w:type="dxa"/>
            <w:vAlign w:val="center"/>
          </w:tcPr>
          <w:p w14:paraId="7A866A72" w14:textId="77777777" w:rsidR="00104FB9" w:rsidRPr="004459F4" w:rsidRDefault="00104FB9" w:rsidP="00104FB9">
            <w:pPr>
              <w:jc w:val="both"/>
              <w:rPr>
                <w:rFonts w:asciiTheme="minorHAnsi" w:eastAsia="Times New Roman" w:hAnsiTheme="minorHAnsi" w:cstheme="minorHAnsi"/>
                <w:b/>
                <w:color w:val="000000"/>
                <w:sz w:val="20"/>
                <w:szCs w:val="20"/>
                <w:lang w:eastAsia="en-IN"/>
              </w:rPr>
            </w:pPr>
            <w:r w:rsidRPr="004459F4">
              <w:rPr>
                <w:rFonts w:asciiTheme="minorHAnsi" w:eastAsia="Times New Roman" w:hAnsiTheme="minorHAnsi" w:cstheme="minorHAnsi"/>
                <w:b/>
                <w:color w:val="000000"/>
                <w:sz w:val="20"/>
                <w:szCs w:val="20"/>
                <w:lang w:eastAsia="en-IN"/>
              </w:rPr>
              <w:t>One</w:t>
            </w:r>
          </w:p>
        </w:tc>
      </w:tr>
      <w:tr w:rsidR="00104FB9" w:rsidRPr="004459F4" w14:paraId="6004C160" w14:textId="77777777" w:rsidTr="00223C65">
        <w:trPr>
          <w:trHeight w:val="332"/>
        </w:trPr>
        <w:tc>
          <w:tcPr>
            <w:tcW w:w="2122" w:type="dxa"/>
            <w:shd w:val="clear" w:color="auto" w:fill="C6D9F1"/>
            <w:vAlign w:val="center"/>
          </w:tcPr>
          <w:p w14:paraId="6F4C58FA" w14:textId="77777777" w:rsidR="00104FB9" w:rsidRPr="004459F4" w:rsidRDefault="00104FB9" w:rsidP="00104FB9">
            <w:pPr>
              <w:rPr>
                <w:rFonts w:asciiTheme="minorHAnsi" w:hAnsiTheme="minorHAnsi" w:cstheme="minorHAnsi"/>
                <w:b/>
                <w:sz w:val="21"/>
                <w:szCs w:val="21"/>
              </w:rPr>
            </w:pPr>
            <w:r w:rsidRPr="004459F4">
              <w:rPr>
                <w:rFonts w:asciiTheme="minorHAnsi" w:hAnsiTheme="minorHAnsi" w:cstheme="minorHAnsi"/>
                <w:b/>
                <w:sz w:val="21"/>
                <w:szCs w:val="21"/>
              </w:rPr>
              <w:t xml:space="preserve">Job Location </w:t>
            </w:r>
          </w:p>
        </w:tc>
        <w:tc>
          <w:tcPr>
            <w:tcW w:w="9007" w:type="dxa"/>
            <w:vAlign w:val="center"/>
          </w:tcPr>
          <w:p w14:paraId="5EFE620F" w14:textId="7B27EB30" w:rsidR="00104FB9" w:rsidRPr="004459F4" w:rsidRDefault="00104FB9" w:rsidP="00104FB9">
            <w:pPr>
              <w:jc w:val="both"/>
              <w:rPr>
                <w:rFonts w:asciiTheme="minorHAnsi" w:eastAsia="Times New Roman" w:hAnsiTheme="minorHAnsi" w:cstheme="minorHAnsi"/>
                <w:color w:val="000000"/>
                <w:sz w:val="20"/>
                <w:szCs w:val="20"/>
                <w:lang w:eastAsia="en-IN"/>
              </w:rPr>
            </w:pPr>
            <w:r w:rsidRPr="004459F4">
              <w:rPr>
                <w:rFonts w:asciiTheme="minorHAnsi" w:eastAsia="Times New Roman" w:hAnsiTheme="minorHAnsi" w:cstheme="minorHAnsi"/>
                <w:b/>
                <w:color w:val="000000"/>
                <w:sz w:val="20"/>
                <w:szCs w:val="20"/>
                <w:lang w:eastAsia="en-IN"/>
              </w:rPr>
              <w:t xml:space="preserve">Hyderabad </w:t>
            </w:r>
          </w:p>
        </w:tc>
      </w:tr>
      <w:tr w:rsidR="00104FB9" w:rsidRPr="004459F4" w14:paraId="0C5F722B" w14:textId="77777777" w:rsidTr="00223C65">
        <w:trPr>
          <w:trHeight w:val="1479"/>
        </w:trPr>
        <w:tc>
          <w:tcPr>
            <w:tcW w:w="2122" w:type="dxa"/>
            <w:shd w:val="clear" w:color="auto" w:fill="C6D9F1"/>
            <w:vAlign w:val="center"/>
          </w:tcPr>
          <w:p w14:paraId="317B573E" w14:textId="77777777" w:rsidR="00104FB9" w:rsidRPr="004459F4" w:rsidRDefault="00104FB9" w:rsidP="00104FB9">
            <w:pPr>
              <w:rPr>
                <w:rFonts w:asciiTheme="minorHAnsi" w:hAnsiTheme="minorHAnsi" w:cstheme="minorHAnsi"/>
                <w:b/>
                <w:sz w:val="21"/>
                <w:szCs w:val="21"/>
              </w:rPr>
            </w:pPr>
            <w:r w:rsidRPr="004459F4">
              <w:rPr>
                <w:rFonts w:asciiTheme="minorHAnsi" w:hAnsiTheme="minorHAnsi" w:cstheme="minorHAnsi"/>
                <w:b/>
                <w:sz w:val="21"/>
                <w:szCs w:val="21"/>
              </w:rPr>
              <w:t>Job Purpose</w:t>
            </w:r>
          </w:p>
        </w:tc>
        <w:tc>
          <w:tcPr>
            <w:tcW w:w="9007" w:type="dxa"/>
            <w:vAlign w:val="center"/>
          </w:tcPr>
          <w:p w14:paraId="63CEB76B" w14:textId="42325245" w:rsidR="00104FB9" w:rsidRPr="004459F4" w:rsidRDefault="00104FB9" w:rsidP="00104FB9">
            <w:pPr>
              <w:jc w:val="both"/>
              <w:rPr>
                <w:rFonts w:asciiTheme="minorHAnsi" w:eastAsia="Times New Roman" w:hAnsiTheme="minorHAnsi" w:cstheme="minorHAnsi"/>
                <w:sz w:val="21"/>
                <w:szCs w:val="21"/>
              </w:rPr>
            </w:pPr>
            <w:r>
              <w:rPr>
                <w:rFonts w:asciiTheme="minorHAnsi" w:eastAsia="Times New Roman" w:hAnsiTheme="minorHAnsi" w:cstheme="minorHAnsi"/>
                <w:sz w:val="20"/>
                <w:szCs w:val="20"/>
              </w:rPr>
              <w:t xml:space="preserve">Senior </w:t>
            </w:r>
            <w:r w:rsidRPr="004459F4">
              <w:rPr>
                <w:rFonts w:asciiTheme="minorHAnsi" w:eastAsia="Times New Roman" w:hAnsiTheme="minorHAnsi" w:cstheme="minorHAnsi"/>
                <w:sz w:val="20"/>
                <w:szCs w:val="20"/>
              </w:rPr>
              <w:t xml:space="preserve">Manager – Incubation will oversee the operations of the Technology Business Incubator Society, BITS Pilani, Hyderabad campus. The incumbent will grow the incubator by designing and delivering programs catered to entrepreneurs and innovators from BITS / external ecosystem, securing grants from government / CSR / BITS alumni, ensure financial and statutory compliances as per Telangana Society Norms, and ensure that TBIS Hyderabad builds a distinct capability in the Indian incubation ecosystem. </w:t>
            </w:r>
          </w:p>
        </w:tc>
      </w:tr>
      <w:tr w:rsidR="00104FB9" w:rsidRPr="004459F4" w14:paraId="41A24D75" w14:textId="77777777" w:rsidTr="00223C65">
        <w:trPr>
          <w:trHeight w:val="3037"/>
        </w:trPr>
        <w:tc>
          <w:tcPr>
            <w:tcW w:w="2122" w:type="dxa"/>
            <w:shd w:val="clear" w:color="auto" w:fill="C6D9F1"/>
            <w:vAlign w:val="center"/>
          </w:tcPr>
          <w:p w14:paraId="44AB9D7C" w14:textId="11388941" w:rsidR="00104FB9" w:rsidRPr="004459F4" w:rsidRDefault="00104FB9" w:rsidP="00104FB9">
            <w:pPr>
              <w:rPr>
                <w:rFonts w:asciiTheme="minorHAnsi" w:hAnsiTheme="minorHAnsi" w:cstheme="minorHAnsi"/>
                <w:b/>
                <w:sz w:val="21"/>
                <w:szCs w:val="21"/>
              </w:rPr>
            </w:pPr>
            <w:r w:rsidRPr="004459F4">
              <w:rPr>
                <w:rFonts w:asciiTheme="minorHAnsi" w:hAnsiTheme="minorHAnsi" w:cstheme="minorHAnsi"/>
                <w:b/>
                <w:sz w:val="21"/>
                <w:szCs w:val="21"/>
              </w:rPr>
              <w:t xml:space="preserve">Principal Responsibilities </w:t>
            </w:r>
          </w:p>
        </w:tc>
        <w:tc>
          <w:tcPr>
            <w:tcW w:w="9007" w:type="dxa"/>
            <w:vAlign w:val="center"/>
          </w:tcPr>
          <w:p w14:paraId="3B8DB0F7" w14:textId="77777777" w:rsidR="00223C65" w:rsidRPr="00223C65" w:rsidRDefault="00223C65" w:rsidP="00223C65">
            <w:pPr>
              <w:pStyle w:val="ListParagraph"/>
              <w:numPr>
                <w:ilvl w:val="0"/>
                <w:numId w:val="9"/>
              </w:numPr>
              <w:spacing w:after="60"/>
              <w:ind w:left="360" w:hanging="283"/>
              <w:contextualSpacing w:val="0"/>
              <w:rPr>
                <w:rFonts w:asciiTheme="minorHAnsi" w:hAnsiTheme="minorHAnsi" w:cstheme="minorHAnsi"/>
                <w:sz w:val="20"/>
                <w:szCs w:val="20"/>
              </w:rPr>
            </w:pPr>
            <w:r w:rsidRPr="00223C65">
              <w:rPr>
                <w:rFonts w:asciiTheme="minorHAnsi" w:eastAsia="Arial" w:hAnsiTheme="minorHAnsi" w:cstheme="minorHAnsi"/>
                <w:b/>
                <w:bCs/>
                <w:color w:val="1F3864"/>
                <w:sz w:val="20"/>
                <w:szCs w:val="20"/>
              </w:rPr>
              <w:t xml:space="preserve">Strategy &amp; growth: </w:t>
            </w:r>
            <w:r w:rsidRPr="00223C65">
              <w:rPr>
                <w:rFonts w:asciiTheme="minorHAnsi" w:eastAsia="Arial" w:hAnsiTheme="minorHAnsi" w:cstheme="minorHAnsi"/>
                <w:sz w:val="20"/>
                <w:szCs w:val="20"/>
              </w:rPr>
              <w:t xml:space="preserve">Lead the overall planning of activities, resources, annual budgets and operations of the incubator, and position TBIS Hyderabad as a leading incubator for start-ups in </w:t>
            </w:r>
            <w:proofErr w:type="spellStart"/>
            <w:r w:rsidRPr="00223C65">
              <w:rPr>
                <w:rFonts w:asciiTheme="minorHAnsi" w:eastAsia="Arial" w:hAnsiTheme="minorHAnsi" w:cstheme="minorHAnsi"/>
                <w:sz w:val="20"/>
                <w:szCs w:val="20"/>
              </w:rPr>
              <w:t>Defence</w:t>
            </w:r>
            <w:proofErr w:type="spellEnd"/>
            <w:r w:rsidRPr="00223C65">
              <w:rPr>
                <w:rFonts w:asciiTheme="minorHAnsi" w:eastAsia="Arial" w:hAnsiTheme="minorHAnsi" w:cstheme="minorHAnsi"/>
                <w:sz w:val="20"/>
                <w:szCs w:val="20"/>
              </w:rPr>
              <w:t>, Aerospace and allied sectors.</w:t>
            </w:r>
          </w:p>
          <w:p w14:paraId="45CACD6B" w14:textId="77777777" w:rsidR="00223C65" w:rsidRPr="00223C65" w:rsidRDefault="00223C65" w:rsidP="00223C65">
            <w:pPr>
              <w:pStyle w:val="ListParagraph"/>
              <w:numPr>
                <w:ilvl w:val="0"/>
                <w:numId w:val="9"/>
              </w:numPr>
              <w:spacing w:after="60"/>
              <w:ind w:left="360" w:hanging="283"/>
              <w:contextualSpacing w:val="0"/>
              <w:rPr>
                <w:rFonts w:asciiTheme="minorHAnsi" w:hAnsiTheme="minorHAnsi" w:cstheme="minorHAnsi"/>
                <w:sz w:val="20"/>
                <w:szCs w:val="20"/>
              </w:rPr>
            </w:pPr>
            <w:r w:rsidRPr="00223C65">
              <w:rPr>
                <w:rFonts w:asciiTheme="minorHAnsi" w:eastAsia="Arial" w:hAnsiTheme="minorHAnsi" w:cstheme="minorHAnsi"/>
                <w:b/>
                <w:bCs/>
                <w:color w:val="1F3864"/>
                <w:sz w:val="20"/>
                <w:szCs w:val="20"/>
              </w:rPr>
              <w:t xml:space="preserve">Fundraising: </w:t>
            </w:r>
            <w:r w:rsidRPr="00223C65">
              <w:rPr>
                <w:rFonts w:asciiTheme="minorHAnsi" w:eastAsia="Arial" w:hAnsiTheme="minorHAnsi" w:cstheme="minorHAnsi"/>
                <w:sz w:val="20"/>
                <w:szCs w:val="20"/>
              </w:rPr>
              <w:t>Raise funds for the incubator and its portfolio from Government, CSR and BITS alumni sources, and build a sustainable funding pipeline.</w:t>
            </w:r>
          </w:p>
          <w:p w14:paraId="10376BF9" w14:textId="77777777" w:rsidR="00223C65" w:rsidRPr="00223C65" w:rsidRDefault="00223C65" w:rsidP="00223C65">
            <w:pPr>
              <w:pStyle w:val="ListParagraph"/>
              <w:numPr>
                <w:ilvl w:val="0"/>
                <w:numId w:val="9"/>
              </w:numPr>
              <w:spacing w:after="60"/>
              <w:ind w:left="360" w:hanging="283"/>
              <w:contextualSpacing w:val="0"/>
              <w:rPr>
                <w:rFonts w:asciiTheme="minorHAnsi" w:hAnsiTheme="minorHAnsi" w:cstheme="minorHAnsi"/>
                <w:sz w:val="20"/>
                <w:szCs w:val="20"/>
              </w:rPr>
            </w:pPr>
            <w:proofErr w:type="spellStart"/>
            <w:r w:rsidRPr="00223C65">
              <w:rPr>
                <w:rFonts w:asciiTheme="minorHAnsi" w:eastAsia="Arial" w:hAnsiTheme="minorHAnsi" w:cstheme="minorHAnsi"/>
                <w:b/>
                <w:bCs/>
                <w:color w:val="1F3864"/>
                <w:sz w:val="20"/>
                <w:szCs w:val="20"/>
              </w:rPr>
              <w:t>Programmes</w:t>
            </w:r>
            <w:proofErr w:type="spellEnd"/>
            <w:r w:rsidRPr="00223C65">
              <w:rPr>
                <w:rFonts w:asciiTheme="minorHAnsi" w:eastAsia="Arial" w:hAnsiTheme="minorHAnsi" w:cstheme="minorHAnsi"/>
                <w:b/>
                <w:bCs/>
                <w:color w:val="1F3864"/>
                <w:sz w:val="20"/>
                <w:szCs w:val="20"/>
              </w:rPr>
              <w:t xml:space="preserve"> &amp; acceleration: </w:t>
            </w:r>
            <w:r w:rsidRPr="00223C65">
              <w:rPr>
                <w:rFonts w:asciiTheme="minorHAnsi" w:eastAsia="Arial" w:hAnsiTheme="minorHAnsi" w:cstheme="minorHAnsi"/>
                <w:sz w:val="20"/>
                <w:szCs w:val="20"/>
              </w:rPr>
              <w:t xml:space="preserve">Scout for, design and run pre-incubation, incubation and acceleration </w:t>
            </w:r>
            <w:proofErr w:type="spellStart"/>
            <w:r w:rsidRPr="00223C65">
              <w:rPr>
                <w:rFonts w:asciiTheme="minorHAnsi" w:eastAsia="Arial" w:hAnsiTheme="minorHAnsi" w:cstheme="minorHAnsi"/>
                <w:sz w:val="20"/>
                <w:szCs w:val="20"/>
              </w:rPr>
              <w:t>programmes</w:t>
            </w:r>
            <w:proofErr w:type="spellEnd"/>
            <w:r w:rsidRPr="00223C65">
              <w:rPr>
                <w:rFonts w:asciiTheme="minorHAnsi" w:eastAsia="Arial" w:hAnsiTheme="minorHAnsi" w:cstheme="minorHAnsi"/>
                <w:sz w:val="20"/>
                <w:szCs w:val="20"/>
              </w:rPr>
              <w:t xml:space="preserve"> — with emphasis on </w:t>
            </w:r>
            <w:proofErr w:type="spellStart"/>
            <w:r w:rsidRPr="00223C65">
              <w:rPr>
                <w:rFonts w:asciiTheme="minorHAnsi" w:eastAsia="Arial" w:hAnsiTheme="minorHAnsi" w:cstheme="minorHAnsi"/>
                <w:sz w:val="20"/>
                <w:szCs w:val="20"/>
              </w:rPr>
              <w:t>Defence</w:t>
            </w:r>
            <w:proofErr w:type="spellEnd"/>
            <w:r w:rsidRPr="00223C65">
              <w:rPr>
                <w:rFonts w:asciiTheme="minorHAnsi" w:eastAsia="Arial" w:hAnsiTheme="minorHAnsi" w:cstheme="minorHAnsi"/>
                <w:sz w:val="20"/>
                <w:szCs w:val="20"/>
              </w:rPr>
              <w:t xml:space="preserve"> and </w:t>
            </w:r>
            <w:proofErr w:type="spellStart"/>
            <w:r w:rsidRPr="00223C65">
              <w:rPr>
                <w:rFonts w:asciiTheme="minorHAnsi" w:eastAsia="Arial" w:hAnsiTheme="minorHAnsi" w:cstheme="minorHAnsi"/>
                <w:sz w:val="20"/>
                <w:szCs w:val="20"/>
              </w:rPr>
              <w:t>Spacetech</w:t>
            </w:r>
            <w:proofErr w:type="spellEnd"/>
            <w:r w:rsidRPr="00223C65">
              <w:rPr>
                <w:rFonts w:asciiTheme="minorHAnsi" w:eastAsia="Arial" w:hAnsiTheme="minorHAnsi" w:cstheme="minorHAnsi"/>
                <w:sz w:val="20"/>
                <w:szCs w:val="20"/>
              </w:rPr>
              <w:t xml:space="preserve"> — for BITS Hyderabad students, faculty and PhD researchers as well as the wider ecosystem.</w:t>
            </w:r>
          </w:p>
          <w:p w14:paraId="3935EABA" w14:textId="77777777" w:rsidR="00223C65" w:rsidRPr="00223C65" w:rsidRDefault="00223C65" w:rsidP="00223C65">
            <w:pPr>
              <w:pStyle w:val="ListParagraph"/>
              <w:numPr>
                <w:ilvl w:val="0"/>
                <w:numId w:val="9"/>
              </w:numPr>
              <w:spacing w:after="60"/>
              <w:ind w:left="360" w:hanging="283"/>
              <w:contextualSpacing w:val="0"/>
              <w:rPr>
                <w:rFonts w:asciiTheme="minorHAnsi" w:hAnsiTheme="minorHAnsi" w:cstheme="minorHAnsi"/>
                <w:sz w:val="20"/>
                <w:szCs w:val="20"/>
              </w:rPr>
            </w:pPr>
            <w:r w:rsidRPr="00223C65">
              <w:rPr>
                <w:rFonts w:asciiTheme="minorHAnsi" w:eastAsia="Arial" w:hAnsiTheme="minorHAnsi" w:cstheme="minorHAnsi"/>
                <w:b/>
                <w:bCs/>
                <w:color w:val="1F3864"/>
                <w:sz w:val="20"/>
                <w:szCs w:val="20"/>
              </w:rPr>
              <w:t xml:space="preserve">Campus capability building: </w:t>
            </w:r>
            <w:r w:rsidRPr="00223C65">
              <w:rPr>
                <w:rFonts w:asciiTheme="minorHAnsi" w:eastAsia="Arial" w:hAnsiTheme="minorHAnsi" w:cstheme="minorHAnsi"/>
                <w:sz w:val="20"/>
                <w:szCs w:val="20"/>
              </w:rPr>
              <w:t xml:space="preserve">Work closely with BITS Hyderabad faculty and offices to develop joint capabilities that help start-ups </w:t>
            </w:r>
            <w:proofErr w:type="gramStart"/>
            <w:r w:rsidRPr="00223C65">
              <w:rPr>
                <w:rFonts w:asciiTheme="minorHAnsi" w:eastAsia="Arial" w:hAnsiTheme="minorHAnsi" w:cstheme="minorHAnsi"/>
                <w:sz w:val="20"/>
                <w:szCs w:val="20"/>
              </w:rPr>
              <w:t>succeed, and</w:t>
            </w:r>
            <w:proofErr w:type="gramEnd"/>
            <w:r w:rsidRPr="00223C65">
              <w:rPr>
                <w:rFonts w:asciiTheme="minorHAnsi" w:eastAsia="Arial" w:hAnsiTheme="minorHAnsi" w:cstheme="minorHAnsi"/>
                <w:sz w:val="20"/>
                <w:szCs w:val="20"/>
              </w:rPr>
              <w:t xml:space="preserve"> foster a vibrant innovation culture on campus through events, invited talks and outreach.</w:t>
            </w:r>
          </w:p>
          <w:p w14:paraId="647AAF0B" w14:textId="77777777" w:rsidR="00223C65" w:rsidRPr="00223C65" w:rsidRDefault="00223C65" w:rsidP="00223C65">
            <w:pPr>
              <w:pStyle w:val="ListParagraph"/>
              <w:numPr>
                <w:ilvl w:val="0"/>
                <w:numId w:val="9"/>
              </w:numPr>
              <w:spacing w:after="60"/>
              <w:ind w:left="360" w:hanging="283"/>
              <w:contextualSpacing w:val="0"/>
              <w:rPr>
                <w:rFonts w:asciiTheme="minorHAnsi" w:hAnsiTheme="minorHAnsi" w:cstheme="minorHAnsi"/>
                <w:sz w:val="20"/>
                <w:szCs w:val="20"/>
              </w:rPr>
            </w:pPr>
            <w:r w:rsidRPr="00223C65">
              <w:rPr>
                <w:rFonts w:asciiTheme="minorHAnsi" w:eastAsia="Arial" w:hAnsiTheme="minorHAnsi" w:cstheme="minorHAnsi"/>
                <w:b/>
                <w:bCs/>
                <w:color w:val="1F3864"/>
                <w:sz w:val="20"/>
                <w:szCs w:val="20"/>
              </w:rPr>
              <w:t xml:space="preserve">Governance &amp; compliance: </w:t>
            </w:r>
            <w:r w:rsidRPr="00223C65">
              <w:rPr>
                <w:rFonts w:asciiTheme="minorHAnsi" w:eastAsia="Arial" w:hAnsiTheme="minorHAnsi" w:cstheme="minorHAnsi"/>
                <w:sz w:val="20"/>
                <w:szCs w:val="20"/>
              </w:rPr>
              <w:t>Manage incubator governance, including financial and statutory compliance, incubation and investment agreements, and the conduct of General Body and Executive Committee meetings.</w:t>
            </w:r>
          </w:p>
          <w:p w14:paraId="519A3228" w14:textId="77777777" w:rsidR="00223C65" w:rsidRPr="00223C65" w:rsidRDefault="00223C65" w:rsidP="00223C65">
            <w:pPr>
              <w:pStyle w:val="ListParagraph"/>
              <w:numPr>
                <w:ilvl w:val="0"/>
                <w:numId w:val="9"/>
              </w:numPr>
              <w:spacing w:after="60"/>
              <w:ind w:left="360" w:hanging="283"/>
              <w:contextualSpacing w:val="0"/>
              <w:rPr>
                <w:rFonts w:asciiTheme="minorHAnsi" w:hAnsiTheme="minorHAnsi" w:cstheme="minorHAnsi"/>
                <w:sz w:val="20"/>
                <w:szCs w:val="20"/>
              </w:rPr>
            </w:pPr>
            <w:r w:rsidRPr="00223C65">
              <w:rPr>
                <w:rFonts w:asciiTheme="minorHAnsi" w:eastAsia="Arial" w:hAnsiTheme="minorHAnsi" w:cstheme="minorHAnsi"/>
                <w:b/>
                <w:bCs/>
                <w:color w:val="1F3864"/>
                <w:sz w:val="20"/>
                <w:szCs w:val="20"/>
              </w:rPr>
              <w:t xml:space="preserve">Operations &amp; reporting: </w:t>
            </w:r>
            <w:r w:rsidRPr="00223C65">
              <w:rPr>
                <w:rFonts w:asciiTheme="minorHAnsi" w:eastAsia="Arial" w:hAnsiTheme="minorHAnsi" w:cstheme="minorHAnsi"/>
                <w:sz w:val="20"/>
                <w:szCs w:val="20"/>
              </w:rPr>
              <w:t xml:space="preserve">Oversee the TBIS co-working space and associated </w:t>
            </w:r>
            <w:proofErr w:type="gramStart"/>
            <w:r w:rsidRPr="00223C65">
              <w:rPr>
                <w:rFonts w:asciiTheme="minorHAnsi" w:eastAsia="Arial" w:hAnsiTheme="minorHAnsi" w:cstheme="minorHAnsi"/>
                <w:sz w:val="20"/>
                <w:szCs w:val="20"/>
              </w:rPr>
              <w:t>labs, and</w:t>
            </w:r>
            <w:proofErr w:type="gramEnd"/>
            <w:r w:rsidRPr="00223C65">
              <w:rPr>
                <w:rFonts w:asciiTheme="minorHAnsi" w:eastAsia="Arial" w:hAnsiTheme="minorHAnsi" w:cstheme="minorHAnsi"/>
                <w:sz w:val="20"/>
                <w:szCs w:val="20"/>
              </w:rPr>
              <w:t xml:space="preserve"> maintain accurate documentation and MIS for reporting and review.</w:t>
            </w:r>
          </w:p>
          <w:p w14:paraId="2382F75C" w14:textId="77777777" w:rsidR="00223C65" w:rsidRPr="00223C65" w:rsidRDefault="00223C65" w:rsidP="00223C65">
            <w:pPr>
              <w:pStyle w:val="ListParagraph"/>
              <w:numPr>
                <w:ilvl w:val="0"/>
                <w:numId w:val="9"/>
              </w:numPr>
              <w:spacing w:after="60"/>
              <w:ind w:left="360" w:hanging="283"/>
              <w:contextualSpacing w:val="0"/>
              <w:rPr>
                <w:rFonts w:asciiTheme="minorHAnsi" w:hAnsiTheme="minorHAnsi" w:cstheme="minorHAnsi"/>
                <w:sz w:val="20"/>
                <w:szCs w:val="20"/>
              </w:rPr>
            </w:pPr>
            <w:r w:rsidRPr="00223C65">
              <w:rPr>
                <w:rFonts w:asciiTheme="minorHAnsi" w:eastAsia="Arial" w:hAnsiTheme="minorHAnsi" w:cstheme="minorHAnsi"/>
                <w:b/>
                <w:bCs/>
                <w:color w:val="1F3864"/>
                <w:sz w:val="20"/>
                <w:szCs w:val="20"/>
              </w:rPr>
              <w:t xml:space="preserve">Collaboration &amp; representation: </w:t>
            </w:r>
            <w:r w:rsidRPr="00223C65">
              <w:rPr>
                <w:rFonts w:asciiTheme="minorHAnsi" w:eastAsia="Arial" w:hAnsiTheme="minorHAnsi" w:cstheme="minorHAnsi"/>
                <w:sz w:val="20"/>
                <w:szCs w:val="20"/>
              </w:rPr>
              <w:t xml:space="preserve">Collaborate with PIEDS, BGIIES, </w:t>
            </w:r>
            <w:proofErr w:type="spellStart"/>
            <w:r w:rsidRPr="00223C65">
              <w:rPr>
                <w:rFonts w:asciiTheme="minorHAnsi" w:eastAsia="Arial" w:hAnsiTheme="minorHAnsi" w:cstheme="minorHAnsi"/>
                <w:sz w:val="20"/>
                <w:szCs w:val="20"/>
              </w:rPr>
              <w:t>BioCyTiH</w:t>
            </w:r>
            <w:proofErr w:type="spellEnd"/>
            <w:r w:rsidRPr="00223C65">
              <w:rPr>
                <w:rFonts w:asciiTheme="minorHAnsi" w:eastAsia="Arial" w:hAnsiTheme="minorHAnsi" w:cstheme="minorHAnsi"/>
                <w:sz w:val="20"/>
                <w:szCs w:val="20"/>
              </w:rPr>
              <w:t xml:space="preserve"> and other BITS incubators on joint </w:t>
            </w:r>
            <w:proofErr w:type="spellStart"/>
            <w:r w:rsidRPr="00223C65">
              <w:rPr>
                <w:rFonts w:asciiTheme="minorHAnsi" w:eastAsia="Arial" w:hAnsiTheme="minorHAnsi" w:cstheme="minorHAnsi"/>
                <w:sz w:val="20"/>
                <w:szCs w:val="20"/>
              </w:rPr>
              <w:t>programmes</w:t>
            </w:r>
            <w:proofErr w:type="spellEnd"/>
            <w:r w:rsidRPr="00223C65">
              <w:rPr>
                <w:rFonts w:asciiTheme="minorHAnsi" w:eastAsia="Arial" w:hAnsiTheme="minorHAnsi" w:cstheme="minorHAnsi"/>
                <w:sz w:val="20"/>
                <w:szCs w:val="20"/>
              </w:rPr>
              <w:t>, and represent TBIS Hyderabad at external forums and platforms.</w:t>
            </w:r>
          </w:p>
          <w:p w14:paraId="72583B31" w14:textId="77777777" w:rsidR="00223C65" w:rsidRPr="00223C65" w:rsidRDefault="00223C65" w:rsidP="00223C65">
            <w:pPr>
              <w:pStyle w:val="ListParagraph"/>
              <w:numPr>
                <w:ilvl w:val="0"/>
                <w:numId w:val="9"/>
              </w:numPr>
              <w:spacing w:after="60"/>
              <w:ind w:left="360" w:hanging="283"/>
              <w:contextualSpacing w:val="0"/>
              <w:rPr>
                <w:rFonts w:asciiTheme="minorHAnsi" w:hAnsiTheme="minorHAnsi" w:cstheme="minorHAnsi"/>
                <w:sz w:val="20"/>
                <w:szCs w:val="20"/>
              </w:rPr>
            </w:pPr>
            <w:r w:rsidRPr="00223C65">
              <w:rPr>
                <w:rFonts w:asciiTheme="minorHAnsi" w:eastAsia="Arial" w:hAnsiTheme="minorHAnsi" w:cstheme="minorHAnsi"/>
                <w:b/>
                <w:bCs/>
                <w:color w:val="1F3864"/>
                <w:sz w:val="20"/>
                <w:szCs w:val="20"/>
              </w:rPr>
              <w:t xml:space="preserve">Other: </w:t>
            </w:r>
            <w:r w:rsidRPr="00223C65">
              <w:rPr>
                <w:rFonts w:asciiTheme="minorHAnsi" w:eastAsia="Arial" w:hAnsiTheme="minorHAnsi" w:cstheme="minorHAnsi"/>
                <w:sz w:val="20"/>
                <w:szCs w:val="20"/>
              </w:rPr>
              <w:t>Undertake any other responsibilities assigned by the CEO and the Executive Council.</w:t>
            </w:r>
          </w:p>
          <w:p w14:paraId="4CB11C95" w14:textId="728A7946" w:rsidR="00104FB9" w:rsidRPr="00223C65" w:rsidRDefault="00104FB9" w:rsidP="00223C65">
            <w:pPr>
              <w:pStyle w:val="ListParagraph"/>
              <w:numPr>
                <w:ilvl w:val="0"/>
                <w:numId w:val="9"/>
              </w:numPr>
              <w:ind w:left="360" w:hanging="283"/>
              <w:jc w:val="both"/>
              <w:rPr>
                <w:rFonts w:asciiTheme="minorHAnsi" w:eastAsia="Times New Roman" w:hAnsiTheme="minorHAnsi" w:cstheme="minorHAnsi"/>
                <w:sz w:val="22"/>
                <w:szCs w:val="22"/>
              </w:rPr>
            </w:pPr>
            <w:r w:rsidRPr="00223C65">
              <w:rPr>
                <w:rFonts w:asciiTheme="minorHAnsi" w:eastAsia="Times New Roman" w:hAnsiTheme="minorHAnsi" w:cstheme="minorHAnsi"/>
                <w:sz w:val="20"/>
                <w:szCs w:val="20"/>
              </w:rPr>
              <w:t xml:space="preserve">Any other task assigned by CEO and Executive Council </w:t>
            </w:r>
          </w:p>
        </w:tc>
      </w:tr>
      <w:tr w:rsidR="00223C65" w:rsidRPr="004459F4" w14:paraId="6D4FD1D6" w14:textId="77777777" w:rsidTr="00223C65">
        <w:trPr>
          <w:trHeight w:val="401"/>
        </w:trPr>
        <w:tc>
          <w:tcPr>
            <w:tcW w:w="2122" w:type="dxa"/>
            <w:shd w:val="clear" w:color="auto" w:fill="C6D9F1"/>
            <w:vAlign w:val="center"/>
          </w:tcPr>
          <w:p w14:paraId="70357815" w14:textId="6AE3F1CD" w:rsidR="00223C65" w:rsidRPr="004459F4" w:rsidRDefault="00223C65" w:rsidP="00104FB9">
            <w:pPr>
              <w:rPr>
                <w:rFonts w:asciiTheme="minorHAnsi" w:hAnsiTheme="minorHAnsi" w:cstheme="minorHAnsi"/>
                <w:b/>
                <w:sz w:val="21"/>
                <w:szCs w:val="21"/>
              </w:rPr>
            </w:pPr>
            <w:r w:rsidRPr="00223C65">
              <w:rPr>
                <w:rFonts w:asciiTheme="minorHAnsi" w:hAnsiTheme="minorHAnsi" w:cstheme="minorHAnsi"/>
                <w:b/>
                <w:sz w:val="21"/>
                <w:szCs w:val="21"/>
              </w:rPr>
              <w:t>Key Performance Indicators</w:t>
            </w:r>
          </w:p>
        </w:tc>
        <w:tc>
          <w:tcPr>
            <w:tcW w:w="9007" w:type="dxa"/>
          </w:tcPr>
          <w:p w14:paraId="2A31EAF1" w14:textId="0434A23D" w:rsidR="00223C65" w:rsidRPr="00223C65" w:rsidRDefault="00223C65" w:rsidP="00223C65">
            <w:pPr>
              <w:spacing w:after="80"/>
              <w:rPr>
                <w:rFonts w:asciiTheme="minorHAnsi" w:eastAsia="Times New Roman" w:hAnsiTheme="minorHAnsi" w:cstheme="minorHAnsi"/>
                <w:sz w:val="20"/>
                <w:szCs w:val="20"/>
              </w:rPr>
            </w:pPr>
            <w:r w:rsidRPr="00223C65">
              <w:rPr>
                <w:rFonts w:asciiTheme="minorHAnsi" w:eastAsia="Times New Roman" w:hAnsiTheme="minorHAnsi" w:cstheme="minorHAnsi"/>
                <w:sz w:val="20"/>
                <w:szCs w:val="20"/>
              </w:rPr>
              <w:t>Performance will be assessed against measurable outcomes agreed annually with the CEO and Executive Council, including</w:t>
            </w:r>
            <w:r>
              <w:rPr>
                <w:rFonts w:asciiTheme="minorHAnsi" w:eastAsia="Times New Roman" w:hAnsiTheme="minorHAnsi" w:cstheme="minorHAnsi"/>
                <w:sz w:val="20"/>
                <w:szCs w:val="20"/>
              </w:rPr>
              <w:t>:</w:t>
            </w:r>
          </w:p>
          <w:p w14:paraId="580EDE1D" w14:textId="77777777" w:rsidR="00223C65" w:rsidRPr="00223C65" w:rsidRDefault="00223C65" w:rsidP="00223C65">
            <w:pPr>
              <w:pStyle w:val="ListParagraph"/>
              <w:numPr>
                <w:ilvl w:val="0"/>
                <w:numId w:val="7"/>
              </w:numPr>
              <w:ind w:left="360" w:hanging="283"/>
              <w:contextualSpacing w:val="0"/>
              <w:rPr>
                <w:rFonts w:asciiTheme="minorHAnsi" w:eastAsia="Times New Roman" w:hAnsiTheme="minorHAnsi" w:cstheme="minorHAnsi"/>
                <w:sz w:val="20"/>
                <w:szCs w:val="20"/>
              </w:rPr>
            </w:pPr>
            <w:r w:rsidRPr="00223C65">
              <w:rPr>
                <w:rFonts w:asciiTheme="minorHAnsi" w:eastAsia="Times New Roman" w:hAnsiTheme="minorHAnsi" w:cstheme="minorHAnsi"/>
                <w:sz w:val="20"/>
                <w:szCs w:val="20"/>
              </w:rPr>
              <w:t>Funds raised from Government, CSR and alumni sources against annual targets.</w:t>
            </w:r>
          </w:p>
          <w:p w14:paraId="4D6BF213" w14:textId="77777777" w:rsidR="00223C65" w:rsidRPr="00223C65" w:rsidRDefault="00223C65" w:rsidP="00223C65">
            <w:pPr>
              <w:pStyle w:val="ListParagraph"/>
              <w:numPr>
                <w:ilvl w:val="0"/>
                <w:numId w:val="7"/>
              </w:numPr>
              <w:ind w:left="360" w:hanging="283"/>
              <w:contextualSpacing w:val="0"/>
              <w:rPr>
                <w:rFonts w:asciiTheme="minorHAnsi" w:eastAsia="Times New Roman" w:hAnsiTheme="minorHAnsi" w:cstheme="minorHAnsi"/>
                <w:sz w:val="20"/>
                <w:szCs w:val="20"/>
              </w:rPr>
            </w:pPr>
            <w:r w:rsidRPr="00223C65">
              <w:rPr>
                <w:rFonts w:asciiTheme="minorHAnsi" w:eastAsia="Times New Roman" w:hAnsiTheme="minorHAnsi" w:cstheme="minorHAnsi"/>
                <w:sz w:val="20"/>
                <w:szCs w:val="20"/>
              </w:rPr>
              <w:t>Number of start-ups pre-incubated, incubated and accelerated, particularly in priority sectors.</w:t>
            </w:r>
          </w:p>
          <w:p w14:paraId="4132A030" w14:textId="77777777" w:rsidR="00223C65" w:rsidRPr="00223C65" w:rsidRDefault="00223C65" w:rsidP="00223C65">
            <w:pPr>
              <w:pStyle w:val="ListParagraph"/>
              <w:numPr>
                <w:ilvl w:val="0"/>
                <w:numId w:val="7"/>
              </w:numPr>
              <w:ind w:left="360" w:hanging="283"/>
              <w:contextualSpacing w:val="0"/>
              <w:rPr>
                <w:rFonts w:asciiTheme="minorHAnsi" w:eastAsia="Times New Roman" w:hAnsiTheme="minorHAnsi" w:cstheme="minorHAnsi"/>
                <w:sz w:val="20"/>
                <w:szCs w:val="20"/>
              </w:rPr>
            </w:pPr>
            <w:r w:rsidRPr="00223C65">
              <w:rPr>
                <w:rFonts w:asciiTheme="minorHAnsi" w:eastAsia="Times New Roman" w:hAnsiTheme="minorHAnsi" w:cstheme="minorHAnsi"/>
                <w:sz w:val="20"/>
                <w:szCs w:val="20"/>
              </w:rPr>
              <w:t xml:space="preserve">Capital </w:t>
            </w:r>
            <w:proofErr w:type="spellStart"/>
            <w:r w:rsidRPr="00223C65">
              <w:rPr>
                <w:rFonts w:asciiTheme="minorHAnsi" w:eastAsia="Times New Roman" w:hAnsiTheme="minorHAnsi" w:cstheme="minorHAnsi"/>
                <w:sz w:val="20"/>
                <w:szCs w:val="20"/>
              </w:rPr>
              <w:t>catalysed</w:t>
            </w:r>
            <w:proofErr w:type="spellEnd"/>
            <w:r w:rsidRPr="00223C65">
              <w:rPr>
                <w:rFonts w:asciiTheme="minorHAnsi" w:eastAsia="Times New Roman" w:hAnsiTheme="minorHAnsi" w:cstheme="minorHAnsi"/>
                <w:sz w:val="20"/>
                <w:szCs w:val="20"/>
              </w:rPr>
              <w:t xml:space="preserve"> into portfolio companies and external grants secured by them.</w:t>
            </w:r>
          </w:p>
          <w:p w14:paraId="4E3830BF" w14:textId="77777777" w:rsidR="00223C65" w:rsidRPr="00223C65" w:rsidRDefault="00223C65" w:rsidP="00223C65">
            <w:pPr>
              <w:pStyle w:val="ListParagraph"/>
              <w:numPr>
                <w:ilvl w:val="0"/>
                <w:numId w:val="7"/>
              </w:numPr>
              <w:ind w:left="360" w:hanging="283"/>
              <w:contextualSpacing w:val="0"/>
              <w:rPr>
                <w:rFonts w:asciiTheme="minorHAnsi" w:eastAsia="Times New Roman" w:hAnsiTheme="minorHAnsi" w:cstheme="minorHAnsi"/>
                <w:sz w:val="20"/>
                <w:szCs w:val="20"/>
              </w:rPr>
            </w:pPr>
            <w:proofErr w:type="spellStart"/>
            <w:r w:rsidRPr="00223C65">
              <w:rPr>
                <w:rFonts w:asciiTheme="minorHAnsi" w:eastAsia="Times New Roman" w:hAnsiTheme="minorHAnsi" w:cstheme="minorHAnsi"/>
                <w:sz w:val="20"/>
                <w:szCs w:val="20"/>
              </w:rPr>
              <w:t>Programmes</w:t>
            </w:r>
            <w:proofErr w:type="spellEnd"/>
            <w:r w:rsidRPr="00223C65">
              <w:rPr>
                <w:rFonts w:asciiTheme="minorHAnsi" w:eastAsia="Times New Roman" w:hAnsiTheme="minorHAnsi" w:cstheme="minorHAnsi"/>
                <w:sz w:val="20"/>
                <w:szCs w:val="20"/>
              </w:rPr>
              <w:t xml:space="preserve"> designed and delivered, and quality of cohort outcomes.</w:t>
            </w:r>
          </w:p>
          <w:p w14:paraId="4E4CA481" w14:textId="5A79424B" w:rsidR="00223C65" w:rsidRPr="00223C65" w:rsidRDefault="00223C65" w:rsidP="00223C65">
            <w:pPr>
              <w:pStyle w:val="ListParagraph"/>
              <w:numPr>
                <w:ilvl w:val="0"/>
                <w:numId w:val="7"/>
              </w:numPr>
              <w:ind w:left="360" w:hanging="283"/>
              <w:contextualSpacing w:val="0"/>
              <w:rPr>
                <w:rFonts w:asciiTheme="minorHAnsi" w:eastAsia="Times New Roman" w:hAnsiTheme="minorHAnsi" w:cstheme="minorHAnsi"/>
                <w:sz w:val="20"/>
                <w:szCs w:val="20"/>
              </w:rPr>
            </w:pPr>
            <w:r w:rsidRPr="00223C65">
              <w:rPr>
                <w:rFonts w:asciiTheme="minorHAnsi" w:eastAsia="Times New Roman" w:hAnsiTheme="minorHAnsi" w:cstheme="minorHAnsi"/>
                <w:sz w:val="20"/>
                <w:szCs w:val="20"/>
              </w:rPr>
              <w:t>Governance and compliance cadence met, with timely statutory filings and meetings.</w:t>
            </w:r>
          </w:p>
        </w:tc>
      </w:tr>
      <w:tr w:rsidR="00104FB9" w:rsidRPr="004459F4" w14:paraId="4B151F60" w14:textId="77777777" w:rsidTr="00223C65">
        <w:trPr>
          <w:trHeight w:val="401"/>
        </w:trPr>
        <w:tc>
          <w:tcPr>
            <w:tcW w:w="2122" w:type="dxa"/>
            <w:shd w:val="clear" w:color="auto" w:fill="C6D9F1"/>
            <w:vAlign w:val="center"/>
          </w:tcPr>
          <w:p w14:paraId="0A82465E" w14:textId="68D1640B" w:rsidR="00104FB9" w:rsidRPr="004459F4" w:rsidRDefault="00104FB9" w:rsidP="00104FB9">
            <w:pPr>
              <w:rPr>
                <w:rFonts w:asciiTheme="minorHAnsi" w:hAnsiTheme="minorHAnsi" w:cstheme="minorHAnsi"/>
                <w:b/>
                <w:sz w:val="21"/>
                <w:szCs w:val="21"/>
              </w:rPr>
            </w:pPr>
            <w:r w:rsidRPr="004459F4">
              <w:rPr>
                <w:rFonts w:asciiTheme="minorHAnsi" w:hAnsiTheme="minorHAnsi" w:cstheme="minorHAnsi"/>
                <w:b/>
                <w:sz w:val="21"/>
                <w:szCs w:val="21"/>
              </w:rPr>
              <w:lastRenderedPageBreak/>
              <w:t>Qualification and Experience</w:t>
            </w:r>
          </w:p>
        </w:tc>
        <w:tc>
          <w:tcPr>
            <w:tcW w:w="9007" w:type="dxa"/>
          </w:tcPr>
          <w:p w14:paraId="74BED075" w14:textId="73D093FC" w:rsidR="00104FB9" w:rsidRPr="00223C65" w:rsidRDefault="00104FB9" w:rsidP="00223C65">
            <w:pPr>
              <w:pStyle w:val="ListParagraph"/>
              <w:numPr>
                <w:ilvl w:val="0"/>
                <w:numId w:val="7"/>
              </w:numPr>
              <w:ind w:left="360" w:hanging="312"/>
              <w:jc w:val="both"/>
              <w:rPr>
                <w:rFonts w:asciiTheme="minorHAnsi" w:hAnsiTheme="minorHAnsi" w:cstheme="minorHAnsi"/>
                <w:bCs/>
                <w:sz w:val="21"/>
                <w:szCs w:val="21"/>
              </w:rPr>
            </w:pPr>
            <w:r w:rsidRPr="00223C65">
              <w:rPr>
                <w:rFonts w:asciiTheme="minorHAnsi" w:hAnsiTheme="minorHAnsi" w:cstheme="minorHAnsi"/>
                <w:bCs/>
                <w:sz w:val="21"/>
                <w:szCs w:val="21"/>
              </w:rPr>
              <w:t>Graduate / Postgraduate in Engineering / Technology, with at least 3 years of experience in managing Incubator or</w:t>
            </w:r>
            <w:r w:rsidR="00223C65">
              <w:rPr>
                <w:rFonts w:asciiTheme="minorHAnsi" w:hAnsiTheme="minorHAnsi" w:cstheme="minorHAnsi"/>
                <w:bCs/>
                <w:sz w:val="21"/>
                <w:szCs w:val="21"/>
              </w:rPr>
              <w:t xml:space="preserve"> 5 years of experience in managing</w:t>
            </w:r>
            <w:r w:rsidRPr="00223C65">
              <w:rPr>
                <w:rFonts w:asciiTheme="minorHAnsi" w:hAnsiTheme="minorHAnsi" w:cstheme="minorHAnsi"/>
                <w:bCs/>
                <w:sz w:val="21"/>
                <w:szCs w:val="21"/>
              </w:rPr>
              <w:t xml:space="preserve"> incubation / acceleration program</w:t>
            </w:r>
            <w:r w:rsidR="00223C65">
              <w:rPr>
                <w:rFonts w:asciiTheme="minorHAnsi" w:hAnsiTheme="minorHAnsi" w:cstheme="minorHAnsi"/>
                <w:bCs/>
                <w:sz w:val="21"/>
                <w:szCs w:val="21"/>
              </w:rPr>
              <w:t>s</w:t>
            </w:r>
            <w:r w:rsidRPr="00223C65">
              <w:rPr>
                <w:rFonts w:asciiTheme="minorHAnsi" w:hAnsiTheme="minorHAnsi" w:cstheme="minorHAnsi"/>
                <w:bCs/>
                <w:sz w:val="21"/>
                <w:szCs w:val="21"/>
              </w:rPr>
              <w:t xml:space="preserve">, experience with IDEX or </w:t>
            </w:r>
            <w:proofErr w:type="spellStart"/>
            <w:r w:rsidRPr="00223C65">
              <w:rPr>
                <w:rFonts w:asciiTheme="minorHAnsi" w:hAnsiTheme="minorHAnsi" w:cstheme="minorHAnsi"/>
                <w:bCs/>
                <w:sz w:val="21"/>
                <w:szCs w:val="21"/>
              </w:rPr>
              <w:t>Deeptech</w:t>
            </w:r>
            <w:proofErr w:type="spellEnd"/>
            <w:r w:rsidRPr="00223C65">
              <w:rPr>
                <w:rFonts w:asciiTheme="minorHAnsi" w:hAnsiTheme="minorHAnsi" w:cstheme="minorHAnsi"/>
                <w:bCs/>
                <w:sz w:val="21"/>
                <w:szCs w:val="21"/>
              </w:rPr>
              <w:t xml:space="preserve"> programs such as NIDHI PRAYAS shall be preferred, OR</w:t>
            </w:r>
          </w:p>
          <w:p w14:paraId="30DA7B8D" w14:textId="23CA2CD9" w:rsidR="00104FB9" w:rsidRPr="00223C65" w:rsidRDefault="00104FB9" w:rsidP="00223C65">
            <w:pPr>
              <w:pStyle w:val="ListParagraph"/>
              <w:numPr>
                <w:ilvl w:val="0"/>
                <w:numId w:val="7"/>
              </w:numPr>
              <w:ind w:left="360" w:hanging="312"/>
              <w:jc w:val="both"/>
              <w:rPr>
                <w:rFonts w:asciiTheme="minorHAnsi" w:hAnsiTheme="minorHAnsi" w:cstheme="minorHAnsi"/>
                <w:bCs/>
                <w:sz w:val="21"/>
                <w:szCs w:val="21"/>
              </w:rPr>
            </w:pPr>
            <w:r w:rsidRPr="00223C65">
              <w:rPr>
                <w:rFonts w:asciiTheme="minorHAnsi" w:hAnsiTheme="minorHAnsi" w:cstheme="minorHAnsi"/>
                <w:bCs/>
                <w:sz w:val="21"/>
                <w:szCs w:val="21"/>
              </w:rPr>
              <w:t xml:space="preserve">Founder of a </w:t>
            </w:r>
            <w:proofErr w:type="spellStart"/>
            <w:r w:rsidRPr="00223C65">
              <w:rPr>
                <w:rFonts w:asciiTheme="minorHAnsi" w:hAnsiTheme="minorHAnsi" w:cstheme="minorHAnsi"/>
                <w:bCs/>
                <w:sz w:val="21"/>
                <w:szCs w:val="21"/>
              </w:rPr>
              <w:t>Deeptech</w:t>
            </w:r>
            <w:proofErr w:type="spellEnd"/>
            <w:r w:rsidRPr="00223C65">
              <w:rPr>
                <w:rFonts w:asciiTheme="minorHAnsi" w:hAnsiTheme="minorHAnsi" w:cstheme="minorHAnsi"/>
                <w:bCs/>
                <w:sz w:val="21"/>
                <w:szCs w:val="21"/>
              </w:rPr>
              <w:t xml:space="preserve"> startup, especially in Defense/</w:t>
            </w:r>
            <w:r w:rsidR="00223C65">
              <w:rPr>
                <w:rFonts w:asciiTheme="minorHAnsi" w:hAnsiTheme="minorHAnsi" w:cstheme="minorHAnsi"/>
                <w:bCs/>
                <w:sz w:val="21"/>
                <w:szCs w:val="21"/>
              </w:rPr>
              <w:t xml:space="preserve"> </w:t>
            </w:r>
            <w:proofErr w:type="spellStart"/>
            <w:r w:rsidRPr="00223C65">
              <w:rPr>
                <w:rFonts w:asciiTheme="minorHAnsi" w:hAnsiTheme="minorHAnsi" w:cstheme="minorHAnsi"/>
                <w:bCs/>
                <w:sz w:val="21"/>
                <w:szCs w:val="21"/>
              </w:rPr>
              <w:t>Spacetech</w:t>
            </w:r>
            <w:proofErr w:type="spellEnd"/>
            <w:r w:rsidRPr="00223C65">
              <w:rPr>
                <w:rFonts w:asciiTheme="minorHAnsi" w:hAnsiTheme="minorHAnsi" w:cstheme="minorHAnsi"/>
                <w:bCs/>
                <w:sz w:val="21"/>
                <w:szCs w:val="21"/>
              </w:rPr>
              <w:t xml:space="preserve"> </w:t>
            </w:r>
          </w:p>
          <w:p w14:paraId="5D4B328F" w14:textId="6D4104C0" w:rsidR="00104FB9" w:rsidRPr="00223C65" w:rsidRDefault="00104FB9" w:rsidP="00104FB9">
            <w:pPr>
              <w:pStyle w:val="ListParagraph"/>
              <w:numPr>
                <w:ilvl w:val="0"/>
                <w:numId w:val="7"/>
              </w:numPr>
              <w:ind w:left="358" w:hanging="334"/>
              <w:jc w:val="both"/>
              <w:rPr>
                <w:rFonts w:asciiTheme="minorHAnsi" w:hAnsiTheme="minorHAnsi" w:cstheme="minorHAnsi"/>
                <w:bCs/>
                <w:sz w:val="21"/>
                <w:szCs w:val="21"/>
              </w:rPr>
            </w:pPr>
            <w:r w:rsidRPr="00223C65">
              <w:rPr>
                <w:rFonts w:asciiTheme="minorHAnsi" w:hAnsiTheme="minorHAnsi" w:cstheme="minorHAnsi"/>
                <w:bCs/>
                <w:sz w:val="21"/>
                <w:szCs w:val="21"/>
              </w:rPr>
              <w:t xml:space="preserve">Self-driven, motivated individual who would like to build an organization </w:t>
            </w:r>
          </w:p>
          <w:p w14:paraId="7414C308" w14:textId="17B6DD0E" w:rsidR="00104FB9" w:rsidRPr="00223C65" w:rsidRDefault="00104FB9" w:rsidP="00104FB9">
            <w:pPr>
              <w:pStyle w:val="ListParagraph"/>
              <w:numPr>
                <w:ilvl w:val="0"/>
                <w:numId w:val="7"/>
              </w:numPr>
              <w:ind w:left="358" w:hanging="334"/>
              <w:jc w:val="both"/>
              <w:rPr>
                <w:rFonts w:asciiTheme="minorHAnsi" w:hAnsiTheme="minorHAnsi" w:cstheme="minorHAnsi"/>
                <w:bCs/>
                <w:sz w:val="21"/>
                <w:szCs w:val="21"/>
              </w:rPr>
            </w:pPr>
            <w:r w:rsidRPr="00223C65">
              <w:rPr>
                <w:rFonts w:asciiTheme="minorHAnsi" w:hAnsiTheme="minorHAnsi" w:cstheme="minorHAnsi"/>
                <w:bCs/>
                <w:sz w:val="21"/>
                <w:szCs w:val="21"/>
              </w:rPr>
              <w:t>Experience in raising government grants for the incubator / startup is desirable</w:t>
            </w:r>
          </w:p>
          <w:p w14:paraId="1BACB128" w14:textId="4AC5F598" w:rsidR="00104FB9" w:rsidRPr="004459F4" w:rsidRDefault="00104FB9" w:rsidP="00104FB9">
            <w:pPr>
              <w:pStyle w:val="ListParagraph"/>
              <w:numPr>
                <w:ilvl w:val="0"/>
                <w:numId w:val="7"/>
              </w:numPr>
              <w:ind w:left="358" w:hanging="334"/>
              <w:jc w:val="both"/>
              <w:rPr>
                <w:rFonts w:asciiTheme="minorHAnsi" w:hAnsiTheme="minorHAnsi" w:cstheme="minorHAnsi"/>
                <w:sz w:val="20"/>
                <w:szCs w:val="20"/>
              </w:rPr>
            </w:pPr>
            <w:r w:rsidRPr="00223C65">
              <w:rPr>
                <w:rFonts w:asciiTheme="minorHAnsi" w:hAnsiTheme="minorHAnsi" w:cstheme="minorHAnsi"/>
                <w:bCs/>
                <w:sz w:val="21"/>
                <w:szCs w:val="21"/>
              </w:rPr>
              <w:t>Excellent spoken and written communication.</w:t>
            </w:r>
            <w:r w:rsidRPr="004459F4">
              <w:rPr>
                <w:rFonts w:asciiTheme="minorHAnsi" w:hAnsiTheme="minorHAnsi" w:cstheme="minorHAnsi"/>
                <w:sz w:val="21"/>
                <w:szCs w:val="21"/>
              </w:rPr>
              <w:t xml:space="preserve"> </w:t>
            </w:r>
          </w:p>
        </w:tc>
      </w:tr>
      <w:tr w:rsidR="00104FB9" w:rsidRPr="004459F4" w14:paraId="1FBDBCBD" w14:textId="77777777" w:rsidTr="00223C65">
        <w:trPr>
          <w:trHeight w:val="530"/>
        </w:trPr>
        <w:tc>
          <w:tcPr>
            <w:tcW w:w="2122" w:type="dxa"/>
            <w:shd w:val="clear" w:color="auto" w:fill="C6D9F1"/>
            <w:vAlign w:val="center"/>
          </w:tcPr>
          <w:p w14:paraId="04618989" w14:textId="77777777" w:rsidR="00104FB9" w:rsidRPr="004459F4" w:rsidRDefault="00104FB9" w:rsidP="00104FB9">
            <w:pPr>
              <w:rPr>
                <w:rFonts w:asciiTheme="minorHAnsi" w:hAnsiTheme="minorHAnsi" w:cstheme="minorHAnsi"/>
                <w:b/>
                <w:sz w:val="21"/>
                <w:szCs w:val="21"/>
              </w:rPr>
            </w:pPr>
            <w:r w:rsidRPr="004459F4">
              <w:rPr>
                <w:rFonts w:asciiTheme="minorHAnsi" w:hAnsiTheme="minorHAnsi" w:cstheme="minorHAnsi"/>
                <w:b/>
                <w:sz w:val="21"/>
                <w:szCs w:val="21"/>
              </w:rPr>
              <w:t>Remuneration</w:t>
            </w:r>
          </w:p>
        </w:tc>
        <w:tc>
          <w:tcPr>
            <w:tcW w:w="9007" w:type="dxa"/>
            <w:vAlign w:val="center"/>
          </w:tcPr>
          <w:p w14:paraId="0C3D1E3D" w14:textId="487CDF3A" w:rsidR="00104FB9" w:rsidRPr="004459F4" w:rsidRDefault="00104FB9" w:rsidP="00104FB9">
            <w:pPr>
              <w:jc w:val="both"/>
              <w:rPr>
                <w:rFonts w:asciiTheme="minorHAnsi" w:hAnsiTheme="minorHAnsi" w:cstheme="minorHAnsi"/>
                <w:sz w:val="20"/>
                <w:szCs w:val="20"/>
              </w:rPr>
            </w:pPr>
            <w:r w:rsidRPr="004459F4">
              <w:rPr>
                <w:rFonts w:asciiTheme="minorHAnsi" w:eastAsia="Times New Roman" w:hAnsiTheme="minorHAnsi" w:cstheme="minorHAnsi"/>
                <w:color w:val="000000"/>
                <w:sz w:val="21"/>
                <w:szCs w:val="21"/>
                <w:lang w:eastAsia="en-IN"/>
              </w:rPr>
              <w:t xml:space="preserve">Suitable candidate will be provided a consolidated compensation of up to Rs. </w:t>
            </w:r>
            <w:r w:rsidRPr="004459F4">
              <w:rPr>
                <w:rFonts w:asciiTheme="minorHAnsi" w:eastAsia="Times New Roman" w:hAnsiTheme="minorHAnsi" w:cstheme="minorHAnsi"/>
                <w:color w:val="000000"/>
                <w:sz w:val="21"/>
                <w:szCs w:val="21"/>
                <w:highlight w:val="yellow"/>
                <w:lang w:eastAsia="en-IN"/>
              </w:rPr>
              <w:t>16 lacs</w:t>
            </w:r>
            <w:r w:rsidRPr="004459F4">
              <w:rPr>
                <w:rFonts w:asciiTheme="minorHAnsi" w:eastAsia="Times New Roman" w:hAnsiTheme="minorHAnsi" w:cstheme="minorHAnsi"/>
                <w:color w:val="000000"/>
                <w:sz w:val="21"/>
                <w:szCs w:val="21"/>
                <w:lang w:eastAsia="en-IN"/>
              </w:rPr>
              <w:t xml:space="preserve"> per annum. </w:t>
            </w:r>
          </w:p>
        </w:tc>
      </w:tr>
    </w:tbl>
    <w:p w14:paraId="6617D4DC" w14:textId="34F81C67" w:rsidR="004B3BF3" w:rsidRPr="004459F4" w:rsidRDefault="004B3BF3" w:rsidP="00A93958">
      <w:pPr>
        <w:tabs>
          <w:tab w:val="left" w:pos="0"/>
        </w:tabs>
        <w:rPr>
          <w:rFonts w:asciiTheme="minorHAnsi" w:eastAsia="Times New Roman" w:hAnsiTheme="minorHAnsi" w:cstheme="minorHAnsi"/>
          <w:color w:val="222222"/>
          <w:sz w:val="21"/>
          <w:szCs w:val="21"/>
          <w:lang w:eastAsia="en-US"/>
        </w:rPr>
      </w:pPr>
    </w:p>
    <w:sectPr w:rsidR="004B3BF3" w:rsidRPr="004459F4" w:rsidSect="00280268">
      <w:headerReference w:type="default" r:id="rId8"/>
      <w:footerReference w:type="default" r:id="rId9"/>
      <w:pgSz w:w="12240" w:h="15840"/>
      <w:pgMar w:top="720" w:right="720" w:bottom="72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D7F63" w14:textId="77777777" w:rsidR="00241591" w:rsidRDefault="00241591" w:rsidP="00D56846">
      <w:r>
        <w:separator/>
      </w:r>
    </w:p>
  </w:endnote>
  <w:endnote w:type="continuationSeparator" w:id="0">
    <w:p w14:paraId="02C470A0" w14:textId="77777777" w:rsidR="00241591" w:rsidRDefault="00241591" w:rsidP="00D5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F4D2" w14:textId="367DCAB6" w:rsidR="00A0030E" w:rsidRDefault="00D56846" w:rsidP="00A93958">
    <w:pPr>
      <w:widowControl w:val="0"/>
    </w:pPr>
    <w:r>
      <w:rPr>
        <w:rFonts w:ascii="Calibri Light" w:hAnsi="Calibri Light" w:cs="Arial"/>
        <w:b/>
        <w:noProof/>
        <w:color w:val="404040"/>
        <w:lang w:eastAsia="en-US"/>
      </w:rPr>
      <mc:AlternateContent>
        <mc:Choice Requires="wps">
          <w:drawing>
            <wp:anchor distT="4294967295" distB="4294967295" distL="114300" distR="114300" simplePos="0" relativeHeight="251661312" behindDoc="0" locked="0" layoutInCell="1" allowOverlap="1" wp14:anchorId="4160098C" wp14:editId="79E45517">
              <wp:simplePos x="0" y="0"/>
              <wp:positionH relativeFrom="page">
                <wp:posOffset>400050</wp:posOffset>
              </wp:positionH>
              <wp:positionV relativeFrom="paragraph">
                <wp:posOffset>2987039</wp:posOffset>
              </wp:positionV>
              <wp:extent cx="7040880" cy="0"/>
              <wp:effectExtent l="0" t="19050" r="26670" b="19050"/>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0880" cy="0"/>
                      </a:xfrm>
                      <a:prstGeom prst="line">
                        <a:avLst/>
                      </a:prstGeom>
                      <a:ln w="38100" cmpd="sng">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C5754"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31.5pt,235.2pt" to="585.9pt,2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" strokecolor="#ffc000" strokeweight="3pt">
              <v:stroke joinstyle="miter"/>
              <o:lock v:ext="edit" shapetype="f"/>
              <w10:wrap type="square" anchorx="page"/>
            </v:line>
          </w:pict>
        </mc:Fallback>
      </mc:AlternateContent>
    </w:r>
    <w:r>
      <w:rPr>
        <w:rFonts w:ascii="Calibri Light" w:hAnsi="Calibri Light" w:cs="Arial"/>
        <w:b/>
        <w:noProof/>
        <w:color w:val="404040"/>
        <w:lang w:eastAsia="en-US"/>
      </w:rPr>
      <mc:AlternateContent>
        <mc:Choice Requires="wps">
          <w:drawing>
            <wp:anchor distT="4294967295" distB="4294967295" distL="114300" distR="114300" simplePos="0" relativeHeight="251660288" behindDoc="0" locked="0" layoutInCell="1" allowOverlap="1" wp14:anchorId="4160098C" wp14:editId="6B77EA43">
              <wp:simplePos x="0" y="0"/>
              <wp:positionH relativeFrom="page">
                <wp:posOffset>354330</wp:posOffset>
              </wp:positionH>
              <wp:positionV relativeFrom="paragraph">
                <wp:posOffset>1436369</wp:posOffset>
              </wp:positionV>
              <wp:extent cx="7040880" cy="0"/>
              <wp:effectExtent l="0" t="19050" r="26670" b="19050"/>
              <wp:wrapSquare wrapText="bothSides"/>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0880" cy="0"/>
                      </a:xfrm>
                      <a:prstGeom prst="line">
                        <a:avLst/>
                      </a:prstGeom>
                      <a:ln w="38100" cmpd="sng">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455FD"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27.9pt,113.1pt" to="582.3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" strokecolor="#ffc000" strokeweight="3pt">
              <v:stroke joinstyle="miter"/>
              <o:lock v:ext="edit" shapetype="f"/>
              <w10:wrap type="square"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27F8" w14:textId="77777777" w:rsidR="00241591" w:rsidRDefault="00241591" w:rsidP="00D56846">
      <w:r>
        <w:separator/>
      </w:r>
    </w:p>
  </w:footnote>
  <w:footnote w:type="continuationSeparator" w:id="0">
    <w:p w14:paraId="1CB08C88" w14:textId="77777777" w:rsidR="00241591" w:rsidRDefault="00241591" w:rsidP="00D56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B266" w14:textId="77777777" w:rsidR="00A93958" w:rsidRDefault="00A93958" w:rsidP="00A93958">
    <w:pPr>
      <w:pStyle w:val="Header"/>
      <w:tabs>
        <w:tab w:val="clear" w:pos="4680"/>
        <w:tab w:val="clear" w:pos="9360"/>
      </w:tabs>
      <w:ind w:right="-450"/>
      <w:rPr>
        <w:rFonts w:ascii="Arial" w:hAnsi="Arial" w:cs="Arial"/>
        <w:b/>
        <w:color w:val="002060"/>
        <w:sz w:val="36"/>
        <w:szCs w:val="36"/>
      </w:rPr>
    </w:pPr>
    <w:r>
      <w:rPr>
        <w:noProof/>
        <w:lang w:bidi="ar-SA"/>
      </w:rPr>
      <w:drawing>
        <wp:anchor distT="0" distB="0" distL="114300" distR="114300" simplePos="0" relativeHeight="251663360" behindDoc="1" locked="0" layoutInCell="1" allowOverlap="1" wp14:anchorId="00F6847D" wp14:editId="649DB304">
          <wp:simplePos x="0" y="0"/>
          <wp:positionH relativeFrom="margin">
            <wp:align>left</wp:align>
          </wp:positionH>
          <wp:positionV relativeFrom="paragraph">
            <wp:posOffset>-351790</wp:posOffset>
          </wp:positionV>
          <wp:extent cx="1187450" cy="1092200"/>
          <wp:effectExtent l="0" t="0" r="0" b="0"/>
          <wp:wrapThrough wrapText="bothSides">
            <wp:wrapPolygon edited="0">
              <wp:start x="0" y="0"/>
              <wp:lineTo x="0" y="21098"/>
              <wp:lineTo x="21138" y="21098"/>
              <wp:lineTo x="21138" y="0"/>
              <wp:lineTo x="0"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450" cy="1092200"/>
                  </a:xfrm>
                  <a:prstGeom prst="rect">
                    <a:avLst/>
                  </a:prstGeom>
                  <a:noFill/>
                </pic:spPr>
              </pic:pic>
            </a:graphicData>
          </a:graphic>
        </wp:anchor>
      </w:drawing>
    </w:r>
    <w:r>
      <w:rPr>
        <w:rFonts w:ascii="Arial" w:hAnsi="Arial" w:cs="Arial"/>
        <w:b/>
        <w:color w:val="002060"/>
        <w:sz w:val="36"/>
        <w:szCs w:val="36"/>
      </w:rPr>
      <w:t>Birla Institute of Technology &amp; Science, Pilani</w:t>
    </w:r>
  </w:p>
  <w:p w14:paraId="0C7E5726" w14:textId="088B40A3" w:rsidR="00A93958" w:rsidRDefault="00F008C5" w:rsidP="00A93958">
    <w:pPr>
      <w:pStyle w:val="Header"/>
      <w:ind w:right="90"/>
      <w:rPr>
        <w:rFonts w:ascii="Arial" w:hAnsi="Arial" w:cs="Arial"/>
        <w:color w:val="002060"/>
      </w:rPr>
    </w:pPr>
    <w:r>
      <w:rPr>
        <w:rFonts w:ascii="Arial" w:hAnsi="Arial" w:cs="Arial"/>
        <w:color w:val="002060"/>
      </w:rPr>
      <w:t>Hyderabad</w:t>
    </w:r>
    <w:r w:rsidR="00A93958">
      <w:rPr>
        <w:rFonts w:ascii="Arial" w:hAnsi="Arial" w:cs="Arial"/>
        <w:color w:val="002060"/>
      </w:rPr>
      <w:t xml:space="preserve"> Campus </w:t>
    </w:r>
    <w:r w:rsidR="00A93958" w:rsidRPr="00F57A02">
      <w:rPr>
        <w:rFonts w:ascii="Arial" w:hAnsi="Arial" w:cs="Arial"/>
        <w:color w:val="002060"/>
      </w:rPr>
      <w:t>(</w:t>
    </w:r>
    <w:r w:rsidR="00A93958" w:rsidRPr="00F57A02">
      <w:rPr>
        <w:rFonts w:ascii="Arial" w:hAnsi="Arial" w:cs="Arial"/>
        <w:b/>
        <w:color w:val="002060"/>
      </w:rPr>
      <w:t>An Institution of Eminence</w:t>
    </w:r>
    <w:r w:rsidR="00A93958" w:rsidRPr="00F57A02">
      <w:rPr>
        <w:rFonts w:ascii="Arial" w:hAnsi="Arial" w:cs="Arial"/>
        <w:color w:val="002060"/>
      </w:rPr>
      <w:t>)</w:t>
    </w:r>
  </w:p>
  <w:p w14:paraId="3F68301F" w14:textId="77777777" w:rsidR="00A93958" w:rsidRDefault="00A93958" w:rsidP="00A93958">
    <w:pPr>
      <w:pStyle w:val="Header"/>
      <w:ind w:right="90"/>
      <w:rPr>
        <w:rFonts w:ascii="Arial" w:hAnsi="Arial" w:cs="Arial"/>
        <w:color w:val="002060"/>
      </w:rPr>
    </w:pPr>
  </w:p>
  <w:p w14:paraId="51960DD1" w14:textId="706B0501" w:rsidR="00D56846" w:rsidRDefault="00A93958" w:rsidP="00A93958">
    <w:pPr>
      <w:shd w:val="clear" w:color="auto" w:fill="FFFFFF"/>
      <w:ind w:left="2160" w:firstLine="1260"/>
    </w:pPr>
    <w:r>
      <w:rPr>
        <w:b/>
      </w:rPr>
      <w:t xml:space="preserve">      </w:t>
    </w:r>
    <w:r w:rsidRPr="004423F9">
      <w:rPr>
        <w:b/>
        <w:u w:val="single"/>
      </w:rPr>
      <w:t>JOB DESCRIPTION</w:t>
    </w:r>
    <w:r w:rsidR="00D56846">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2849"/>
    <w:multiLevelType w:val="hybridMultilevel"/>
    <w:tmpl w:val="5182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81157"/>
    <w:multiLevelType w:val="hybridMultilevel"/>
    <w:tmpl w:val="D1FC382A"/>
    <w:lvl w:ilvl="0" w:tplc="708062BC">
      <w:start w:val="1"/>
      <w:numFmt w:val="decimal"/>
      <w:lvlText w:val="%1)"/>
      <w:lvlJc w:val="left"/>
      <w:pPr>
        <w:ind w:left="1620" w:hanging="360"/>
      </w:pPr>
      <w:rPr>
        <w:rFonts w:hint="default"/>
      </w:rPr>
    </w:lvl>
    <w:lvl w:ilvl="1" w:tplc="F580DE02">
      <w:numFmt w:val="bullet"/>
      <w:lvlText w:val="-"/>
      <w:lvlJc w:val="left"/>
      <w:pPr>
        <w:ind w:left="2340" w:hanging="360"/>
      </w:pPr>
      <w:rPr>
        <w:rFonts w:ascii="Times New Roman" w:eastAsia="Times New Roman" w:hAnsi="Times New Roman" w:cs="Times New Roman"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3A3E0D10"/>
    <w:multiLevelType w:val="multilevel"/>
    <w:tmpl w:val="AF52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A153F"/>
    <w:multiLevelType w:val="hybridMultilevel"/>
    <w:tmpl w:val="92B6DA7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55600459"/>
    <w:multiLevelType w:val="multilevel"/>
    <w:tmpl w:val="AF52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E765A"/>
    <w:multiLevelType w:val="hybridMultilevel"/>
    <w:tmpl w:val="4D2E421C"/>
    <w:lvl w:ilvl="0" w:tplc="708062BC">
      <w:start w:val="1"/>
      <w:numFmt w:val="decimal"/>
      <w:lvlText w:val="%1)"/>
      <w:lvlJc w:val="left"/>
      <w:pPr>
        <w:ind w:left="1620" w:hanging="360"/>
      </w:pPr>
      <w:rPr>
        <w:rFonts w:hint="default"/>
      </w:rPr>
    </w:lvl>
    <w:lvl w:ilvl="1" w:tplc="04090005">
      <w:start w:val="1"/>
      <w:numFmt w:val="bullet"/>
      <w:lvlText w:val=""/>
      <w:lvlJc w:val="left"/>
      <w:pPr>
        <w:ind w:left="2340" w:hanging="360"/>
      </w:pPr>
      <w:rPr>
        <w:rFonts w:ascii="Wingdings" w:hAnsi="Wingding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615F42FA"/>
    <w:multiLevelType w:val="hybridMultilevel"/>
    <w:tmpl w:val="5E7C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D6601"/>
    <w:multiLevelType w:val="hybridMultilevel"/>
    <w:tmpl w:val="21D4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276F8"/>
    <w:multiLevelType w:val="hybridMultilevel"/>
    <w:tmpl w:val="8DDEEF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E9B63EE"/>
    <w:multiLevelType w:val="hybridMultilevel"/>
    <w:tmpl w:val="013C9182"/>
    <w:lvl w:ilvl="0" w:tplc="C77A4F46">
      <w:start w:val="1"/>
      <w:numFmt w:val="bullet"/>
      <w:lvlText w:val="•"/>
      <w:lvlJc w:val="left"/>
      <w:pPr>
        <w:ind w:left="460" w:hanging="260"/>
      </w:pPr>
    </w:lvl>
    <w:lvl w:ilvl="1" w:tplc="9E324AD0">
      <w:numFmt w:val="decimal"/>
      <w:lvlText w:val=""/>
      <w:lvlJc w:val="left"/>
    </w:lvl>
    <w:lvl w:ilvl="2" w:tplc="9E1E5402">
      <w:numFmt w:val="decimal"/>
      <w:lvlText w:val=""/>
      <w:lvlJc w:val="left"/>
    </w:lvl>
    <w:lvl w:ilvl="3" w:tplc="4A7600C8">
      <w:numFmt w:val="decimal"/>
      <w:lvlText w:val=""/>
      <w:lvlJc w:val="left"/>
    </w:lvl>
    <w:lvl w:ilvl="4" w:tplc="419EBFA6">
      <w:numFmt w:val="decimal"/>
      <w:lvlText w:val=""/>
      <w:lvlJc w:val="left"/>
    </w:lvl>
    <w:lvl w:ilvl="5" w:tplc="DA6A9898">
      <w:numFmt w:val="decimal"/>
      <w:lvlText w:val=""/>
      <w:lvlJc w:val="left"/>
    </w:lvl>
    <w:lvl w:ilvl="6" w:tplc="AC32A774">
      <w:numFmt w:val="decimal"/>
      <w:lvlText w:val=""/>
      <w:lvlJc w:val="left"/>
    </w:lvl>
    <w:lvl w:ilvl="7" w:tplc="9E4A1EC8">
      <w:numFmt w:val="decimal"/>
      <w:lvlText w:val=""/>
      <w:lvlJc w:val="left"/>
    </w:lvl>
    <w:lvl w:ilvl="8" w:tplc="23386E88">
      <w:numFmt w:val="decimal"/>
      <w:lvlText w:val=""/>
      <w:lvlJc w:val="left"/>
    </w:lvl>
  </w:abstractNum>
  <w:num w:numId="1" w16cid:durableId="1755513211">
    <w:abstractNumId w:val="1"/>
  </w:num>
  <w:num w:numId="2" w16cid:durableId="1709799510">
    <w:abstractNumId w:val="7"/>
  </w:num>
  <w:num w:numId="3" w16cid:durableId="2125616846">
    <w:abstractNumId w:val="3"/>
  </w:num>
  <w:num w:numId="4" w16cid:durableId="433594568">
    <w:abstractNumId w:val="5"/>
  </w:num>
  <w:num w:numId="5" w16cid:durableId="175003083">
    <w:abstractNumId w:val="0"/>
  </w:num>
  <w:num w:numId="6" w16cid:durableId="902713765">
    <w:abstractNumId w:val="2"/>
  </w:num>
  <w:num w:numId="7" w16cid:durableId="1442608611">
    <w:abstractNumId w:val="6"/>
  </w:num>
  <w:num w:numId="8" w16cid:durableId="137310742">
    <w:abstractNumId w:val="4"/>
  </w:num>
  <w:num w:numId="9" w16cid:durableId="1652367792">
    <w:abstractNumId w:val="8"/>
  </w:num>
  <w:num w:numId="10" w16cid:durableId="48301338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846"/>
    <w:rsid w:val="000041DD"/>
    <w:rsid w:val="00043226"/>
    <w:rsid w:val="00054308"/>
    <w:rsid w:val="000654E9"/>
    <w:rsid w:val="00085424"/>
    <w:rsid w:val="00085F1F"/>
    <w:rsid w:val="000919FA"/>
    <w:rsid w:val="00092F81"/>
    <w:rsid w:val="000D4A22"/>
    <w:rsid w:val="000E4C63"/>
    <w:rsid w:val="00104FB9"/>
    <w:rsid w:val="00174A85"/>
    <w:rsid w:val="00177B50"/>
    <w:rsid w:val="001966A1"/>
    <w:rsid w:val="001A359A"/>
    <w:rsid w:val="001C1C99"/>
    <w:rsid w:val="00223C65"/>
    <w:rsid w:val="0022422F"/>
    <w:rsid w:val="002332A1"/>
    <w:rsid w:val="00241591"/>
    <w:rsid w:val="00255E03"/>
    <w:rsid w:val="00262354"/>
    <w:rsid w:val="00280268"/>
    <w:rsid w:val="00295238"/>
    <w:rsid w:val="002F246E"/>
    <w:rsid w:val="002F5181"/>
    <w:rsid w:val="00350BCC"/>
    <w:rsid w:val="00356B76"/>
    <w:rsid w:val="00392763"/>
    <w:rsid w:val="003960BD"/>
    <w:rsid w:val="003A2269"/>
    <w:rsid w:val="003B4019"/>
    <w:rsid w:val="003C2085"/>
    <w:rsid w:val="003E3DAC"/>
    <w:rsid w:val="00433BD2"/>
    <w:rsid w:val="004459F4"/>
    <w:rsid w:val="00457041"/>
    <w:rsid w:val="004630D3"/>
    <w:rsid w:val="00493F70"/>
    <w:rsid w:val="004B3BF3"/>
    <w:rsid w:val="004C2F53"/>
    <w:rsid w:val="004E7BB0"/>
    <w:rsid w:val="0054258B"/>
    <w:rsid w:val="005956BC"/>
    <w:rsid w:val="005A3024"/>
    <w:rsid w:val="0061253D"/>
    <w:rsid w:val="00615787"/>
    <w:rsid w:val="00636482"/>
    <w:rsid w:val="00652E34"/>
    <w:rsid w:val="006B7465"/>
    <w:rsid w:val="006C3894"/>
    <w:rsid w:val="006D58A1"/>
    <w:rsid w:val="00732530"/>
    <w:rsid w:val="00750943"/>
    <w:rsid w:val="007523D5"/>
    <w:rsid w:val="00761216"/>
    <w:rsid w:val="00770FC6"/>
    <w:rsid w:val="00794063"/>
    <w:rsid w:val="007B14FC"/>
    <w:rsid w:val="0084789D"/>
    <w:rsid w:val="008715E3"/>
    <w:rsid w:val="0088004B"/>
    <w:rsid w:val="008A503D"/>
    <w:rsid w:val="008B1EA5"/>
    <w:rsid w:val="008C26BF"/>
    <w:rsid w:val="008D649A"/>
    <w:rsid w:val="00916754"/>
    <w:rsid w:val="009434F1"/>
    <w:rsid w:val="0097354D"/>
    <w:rsid w:val="00A0030E"/>
    <w:rsid w:val="00A0739E"/>
    <w:rsid w:val="00A20F3F"/>
    <w:rsid w:val="00A85482"/>
    <w:rsid w:val="00A877C6"/>
    <w:rsid w:val="00A93958"/>
    <w:rsid w:val="00AA23FD"/>
    <w:rsid w:val="00AA6A03"/>
    <w:rsid w:val="00AE5A60"/>
    <w:rsid w:val="00AE5ED2"/>
    <w:rsid w:val="00B35F9D"/>
    <w:rsid w:val="00B719BA"/>
    <w:rsid w:val="00BA6199"/>
    <w:rsid w:val="00BF789F"/>
    <w:rsid w:val="00C02236"/>
    <w:rsid w:val="00C6262F"/>
    <w:rsid w:val="00C77655"/>
    <w:rsid w:val="00C80D50"/>
    <w:rsid w:val="00C857B5"/>
    <w:rsid w:val="00C878F0"/>
    <w:rsid w:val="00C901AD"/>
    <w:rsid w:val="00CA1EDF"/>
    <w:rsid w:val="00D00433"/>
    <w:rsid w:val="00D13350"/>
    <w:rsid w:val="00D144E4"/>
    <w:rsid w:val="00D1562F"/>
    <w:rsid w:val="00D27B15"/>
    <w:rsid w:val="00D56846"/>
    <w:rsid w:val="00D57EFA"/>
    <w:rsid w:val="00D94E02"/>
    <w:rsid w:val="00E05F95"/>
    <w:rsid w:val="00E244DC"/>
    <w:rsid w:val="00E53AD2"/>
    <w:rsid w:val="00E604C2"/>
    <w:rsid w:val="00E66E8B"/>
    <w:rsid w:val="00E67414"/>
    <w:rsid w:val="00EA3E70"/>
    <w:rsid w:val="00EB1692"/>
    <w:rsid w:val="00ED510B"/>
    <w:rsid w:val="00F008C5"/>
    <w:rsid w:val="00F101BD"/>
    <w:rsid w:val="00F42FA1"/>
    <w:rsid w:val="00F51736"/>
    <w:rsid w:val="00F67714"/>
    <w:rsid w:val="00F73538"/>
    <w:rsid w:val="00F814BC"/>
    <w:rsid w:val="00F82221"/>
    <w:rsid w:val="00FA15B0"/>
    <w:rsid w:val="00FD10C3"/>
    <w:rsid w:val="00FF0B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25633"/>
  <w15:chartTrackingRefBased/>
  <w15:docId w15:val="{A95185B6-CA9D-447A-B064-9A98BFB0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846"/>
    <w:pPr>
      <w:spacing w:after="0" w:line="240" w:lineRule="auto"/>
    </w:pPr>
    <w:rPr>
      <w:rFonts w:ascii="Times New Roman" w:eastAsia="Batang" w:hAnsi="Times New Roman" w:cs="Times New Roman"/>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6846"/>
    <w:pPr>
      <w:tabs>
        <w:tab w:val="center" w:pos="4680"/>
        <w:tab w:val="right" w:pos="9360"/>
      </w:tabs>
    </w:pPr>
    <w:rPr>
      <w:rFonts w:asciiTheme="minorHAnsi" w:eastAsiaTheme="minorHAnsi" w:hAnsiTheme="minorHAnsi" w:cs="Mangal"/>
      <w:sz w:val="22"/>
      <w:szCs w:val="20"/>
      <w:lang w:eastAsia="en-US" w:bidi="hi-IN"/>
    </w:rPr>
  </w:style>
  <w:style w:type="character" w:customStyle="1" w:styleId="HeaderChar">
    <w:name w:val="Header Char"/>
    <w:basedOn w:val="DefaultParagraphFont"/>
    <w:link w:val="Header"/>
    <w:rsid w:val="00D56846"/>
    <w:rPr>
      <w:rFonts w:cs="Mangal"/>
    </w:rPr>
  </w:style>
  <w:style w:type="paragraph" w:styleId="Footer">
    <w:name w:val="footer"/>
    <w:basedOn w:val="Normal"/>
    <w:link w:val="FooterChar"/>
    <w:uiPriority w:val="99"/>
    <w:unhideWhenUsed/>
    <w:rsid w:val="00D56846"/>
    <w:pPr>
      <w:tabs>
        <w:tab w:val="center" w:pos="4680"/>
        <w:tab w:val="right" w:pos="9360"/>
      </w:tabs>
    </w:pPr>
    <w:rPr>
      <w:rFonts w:asciiTheme="minorHAnsi" w:eastAsiaTheme="minorHAnsi" w:hAnsiTheme="minorHAnsi" w:cs="Mangal"/>
      <w:sz w:val="22"/>
      <w:szCs w:val="20"/>
      <w:lang w:eastAsia="en-US" w:bidi="hi-IN"/>
    </w:rPr>
  </w:style>
  <w:style w:type="character" w:customStyle="1" w:styleId="FooterChar">
    <w:name w:val="Footer Char"/>
    <w:basedOn w:val="DefaultParagraphFont"/>
    <w:link w:val="Footer"/>
    <w:uiPriority w:val="99"/>
    <w:rsid w:val="00D56846"/>
    <w:rPr>
      <w:rFonts w:cs="Mangal"/>
    </w:rPr>
  </w:style>
  <w:style w:type="table" w:styleId="TableGrid">
    <w:name w:val="Table Grid"/>
    <w:basedOn w:val="TableNormal"/>
    <w:uiPriority w:val="39"/>
    <w:rsid w:val="00F81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877C6"/>
    <w:pPr>
      <w:ind w:left="720"/>
      <w:contextualSpacing/>
    </w:pPr>
  </w:style>
  <w:style w:type="paragraph" w:customStyle="1" w:styleId="Default">
    <w:name w:val="Default"/>
    <w:rsid w:val="00457041"/>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character" w:customStyle="1" w:styleId="apple-style-span">
    <w:name w:val="apple-style-span"/>
    <w:basedOn w:val="DefaultParagraphFont"/>
    <w:rsid w:val="00A93958"/>
  </w:style>
  <w:style w:type="paragraph" w:styleId="BalloonText">
    <w:name w:val="Balloon Text"/>
    <w:basedOn w:val="Normal"/>
    <w:link w:val="BalloonTextChar"/>
    <w:uiPriority w:val="99"/>
    <w:semiHidden/>
    <w:unhideWhenUsed/>
    <w:rsid w:val="00A93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958"/>
    <w:rPr>
      <w:rFonts w:ascii="Segoe UI" w:eastAsia="Batang" w:hAnsi="Segoe UI" w:cs="Segoe UI"/>
      <w:sz w:val="18"/>
      <w:szCs w:val="18"/>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30075">
      <w:bodyDiv w:val="1"/>
      <w:marLeft w:val="0"/>
      <w:marRight w:val="0"/>
      <w:marTop w:val="0"/>
      <w:marBottom w:val="0"/>
      <w:divBdr>
        <w:top w:val="none" w:sz="0" w:space="0" w:color="auto"/>
        <w:left w:val="none" w:sz="0" w:space="0" w:color="auto"/>
        <w:bottom w:val="none" w:sz="0" w:space="0" w:color="auto"/>
        <w:right w:val="none" w:sz="0" w:space="0" w:color="auto"/>
      </w:divBdr>
      <w:divsChild>
        <w:div w:id="1925455969">
          <w:marLeft w:val="0"/>
          <w:marRight w:val="0"/>
          <w:marTop w:val="0"/>
          <w:marBottom w:val="0"/>
          <w:divBdr>
            <w:top w:val="none" w:sz="0" w:space="0" w:color="auto"/>
            <w:left w:val="none" w:sz="0" w:space="0" w:color="auto"/>
            <w:bottom w:val="none" w:sz="0" w:space="0" w:color="auto"/>
            <w:right w:val="none" w:sz="0" w:space="0" w:color="auto"/>
          </w:divBdr>
        </w:div>
        <w:div w:id="1112355944">
          <w:marLeft w:val="0"/>
          <w:marRight w:val="0"/>
          <w:marTop w:val="0"/>
          <w:marBottom w:val="0"/>
          <w:divBdr>
            <w:top w:val="none" w:sz="0" w:space="0" w:color="auto"/>
            <w:left w:val="none" w:sz="0" w:space="0" w:color="auto"/>
            <w:bottom w:val="none" w:sz="0" w:space="0" w:color="auto"/>
            <w:right w:val="none" w:sz="0" w:space="0" w:color="auto"/>
          </w:divBdr>
        </w:div>
        <w:div w:id="145166570">
          <w:marLeft w:val="0"/>
          <w:marRight w:val="0"/>
          <w:marTop w:val="0"/>
          <w:marBottom w:val="0"/>
          <w:divBdr>
            <w:top w:val="none" w:sz="0" w:space="0" w:color="auto"/>
            <w:left w:val="none" w:sz="0" w:space="0" w:color="auto"/>
            <w:bottom w:val="none" w:sz="0" w:space="0" w:color="auto"/>
            <w:right w:val="none" w:sz="0" w:space="0" w:color="auto"/>
          </w:divBdr>
        </w:div>
        <w:div w:id="1561675515">
          <w:marLeft w:val="0"/>
          <w:marRight w:val="0"/>
          <w:marTop w:val="0"/>
          <w:marBottom w:val="0"/>
          <w:divBdr>
            <w:top w:val="none" w:sz="0" w:space="0" w:color="auto"/>
            <w:left w:val="none" w:sz="0" w:space="0" w:color="auto"/>
            <w:bottom w:val="none" w:sz="0" w:space="0" w:color="auto"/>
            <w:right w:val="none" w:sz="0" w:space="0" w:color="auto"/>
          </w:divBdr>
        </w:div>
        <w:div w:id="639967852">
          <w:marLeft w:val="0"/>
          <w:marRight w:val="0"/>
          <w:marTop w:val="0"/>
          <w:marBottom w:val="0"/>
          <w:divBdr>
            <w:top w:val="none" w:sz="0" w:space="0" w:color="auto"/>
            <w:left w:val="none" w:sz="0" w:space="0" w:color="auto"/>
            <w:bottom w:val="none" w:sz="0" w:space="0" w:color="auto"/>
            <w:right w:val="none" w:sz="0" w:space="0" w:color="auto"/>
          </w:divBdr>
        </w:div>
        <w:div w:id="605116363">
          <w:marLeft w:val="0"/>
          <w:marRight w:val="0"/>
          <w:marTop w:val="0"/>
          <w:marBottom w:val="0"/>
          <w:divBdr>
            <w:top w:val="none" w:sz="0" w:space="0" w:color="auto"/>
            <w:left w:val="none" w:sz="0" w:space="0" w:color="auto"/>
            <w:bottom w:val="none" w:sz="0" w:space="0" w:color="auto"/>
            <w:right w:val="none" w:sz="0" w:space="0" w:color="auto"/>
          </w:divBdr>
        </w:div>
        <w:div w:id="878083365">
          <w:marLeft w:val="0"/>
          <w:marRight w:val="0"/>
          <w:marTop w:val="0"/>
          <w:marBottom w:val="0"/>
          <w:divBdr>
            <w:top w:val="none" w:sz="0" w:space="0" w:color="auto"/>
            <w:left w:val="none" w:sz="0" w:space="0" w:color="auto"/>
            <w:bottom w:val="none" w:sz="0" w:space="0" w:color="auto"/>
            <w:right w:val="none" w:sz="0" w:space="0" w:color="auto"/>
          </w:divBdr>
        </w:div>
      </w:divsChild>
    </w:div>
    <w:div w:id="477066920">
      <w:bodyDiv w:val="1"/>
      <w:marLeft w:val="0"/>
      <w:marRight w:val="0"/>
      <w:marTop w:val="0"/>
      <w:marBottom w:val="0"/>
      <w:divBdr>
        <w:top w:val="none" w:sz="0" w:space="0" w:color="auto"/>
        <w:left w:val="none" w:sz="0" w:space="0" w:color="auto"/>
        <w:bottom w:val="none" w:sz="0" w:space="0" w:color="auto"/>
        <w:right w:val="none" w:sz="0" w:space="0" w:color="auto"/>
      </w:divBdr>
      <w:divsChild>
        <w:div w:id="701320201">
          <w:marLeft w:val="0"/>
          <w:marRight w:val="0"/>
          <w:marTop w:val="0"/>
          <w:marBottom w:val="0"/>
          <w:divBdr>
            <w:top w:val="none" w:sz="0" w:space="0" w:color="auto"/>
            <w:left w:val="none" w:sz="0" w:space="0" w:color="auto"/>
            <w:bottom w:val="none" w:sz="0" w:space="0" w:color="auto"/>
            <w:right w:val="none" w:sz="0" w:space="0" w:color="auto"/>
          </w:divBdr>
          <w:divsChild>
            <w:div w:id="1172716502">
              <w:marLeft w:val="0"/>
              <w:marRight w:val="0"/>
              <w:marTop w:val="0"/>
              <w:marBottom w:val="0"/>
              <w:divBdr>
                <w:top w:val="none" w:sz="0" w:space="0" w:color="auto"/>
                <w:left w:val="none" w:sz="0" w:space="0" w:color="auto"/>
                <w:bottom w:val="none" w:sz="0" w:space="0" w:color="auto"/>
                <w:right w:val="none" w:sz="0" w:space="0" w:color="auto"/>
              </w:divBdr>
              <w:divsChild>
                <w:div w:id="1771856039">
                  <w:marLeft w:val="0"/>
                  <w:marRight w:val="0"/>
                  <w:marTop w:val="0"/>
                  <w:marBottom w:val="0"/>
                  <w:divBdr>
                    <w:top w:val="none" w:sz="0" w:space="0" w:color="auto"/>
                    <w:left w:val="none" w:sz="0" w:space="0" w:color="auto"/>
                    <w:bottom w:val="none" w:sz="0" w:space="0" w:color="auto"/>
                    <w:right w:val="none" w:sz="0" w:space="0" w:color="auto"/>
                  </w:divBdr>
                  <w:divsChild>
                    <w:div w:id="1217933902">
                      <w:marLeft w:val="0"/>
                      <w:marRight w:val="0"/>
                      <w:marTop w:val="0"/>
                      <w:marBottom w:val="0"/>
                      <w:divBdr>
                        <w:top w:val="none" w:sz="0" w:space="0" w:color="auto"/>
                        <w:left w:val="none" w:sz="0" w:space="0" w:color="auto"/>
                        <w:bottom w:val="none" w:sz="0" w:space="0" w:color="auto"/>
                        <w:right w:val="none" w:sz="0" w:space="0" w:color="auto"/>
                      </w:divBdr>
                    </w:div>
                  </w:divsChild>
                </w:div>
                <w:div w:id="17245634">
                  <w:marLeft w:val="0"/>
                  <w:marRight w:val="0"/>
                  <w:marTop w:val="0"/>
                  <w:marBottom w:val="0"/>
                  <w:divBdr>
                    <w:top w:val="none" w:sz="0" w:space="0" w:color="auto"/>
                    <w:left w:val="none" w:sz="0" w:space="0" w:color="auto"/>
                    <w:bottom w:val="none" w:sz="0" w:space="0" w:color="auto"/>
                    <w:right w:val="none" w:sz="0" w:space="0" w:color="auto"/>
                  </w:divBdr>
                  <w:divsChild>
                    <w:div w:id="342519038">
                      <w:marLeft w:val="0"/>
                      <w:marRight w:val="0"/>
                      <w:marTop w:val="0"/>
                      <w:marBottom w:val="0"/>
                      <w:divBdr>
                        <w:top w:val="none" w:sz="0" w:space="0" w:color="auto"/>
                        <w:left w:val="none" w:sz="0" w:space="0" w:color="auto"/>
                        <w:bottom w:val="none" w:sz="0" w:space="0" w:color="auto"/>
                        <w:right w:val="none" w:sz="0" w:space="0" w:color="auto"/>
                      </w:divBdr>
                    </w:div>
                  </w:divsChild>
                </w:div>
                <w:div w:id="110907170">
                  <w:marLeft w:val="0"/>
                  <w:marRight w:val="0"/>
                  <w:marTop w:val="0"/>
                  <w:marBottom w:val="0"/>
                  <w:divBdr>
                    <w:top w:val="none" w:sz="0" w:space="0" w:color="auto"/>
                    <w:left w:val="none" w:sz="0" w:space="0" w:color="auto"/>
                    <w:bottom w:val="none" w:sz="0" w:space="0" w:color="auto"/>
                    <w:right w:val="none" w:sz="0" w:space="0" w:color="auto"/>
                  </w:divBdr>
                  <w:divsChild>
                    <w:div w:id="156071968">
                      <w:marLeft w:val="0"/>
                      <w:marRight w:val="0"/>
                      <w:marTop w:val="0"/>
                      <w:marBottom w:val="0"/>
                      <w:divBdr>
                        <w:top w:val="none" w:sz="0" w:space="0" w:color="auto"/>
                        <w:left w:val="none" w:sz="0" w:space="0" w:color="auto"/>
                        <w:bottom w:val="none" w:sz="0" w:space="0" w:color="auto"/>
                        <w:right w:val="none" w:sz="0" w:space="0" w:color="auto"/>
                      </w:divBdr>
                    </w:div>
                  </w:divsChild>
                </w:div>
                <w:div w:id="1717268528">
                  <w:marLeft w:val="0"/>
                  <w:marRight w:val="0"/>
                  <w:marTop w:val="0"/>
                  <w:marBottom w:val="0"/>
                  <w:divBdr>
                    <w:top w:val="none" w:sz="0" w:space="0" w:color="auto"/>
                    <w:left w:val="none" w:sz="0" w:space="0" w:color="auto"/>
                    <w:bottom w:val="none" w:sz="0" w:space="0" w:color="auto"/>
                    <w:right w:val="none" w:sz="0" w:space="0" w:color="auto"/>
                  </w:divBdr>
                  <w:divsChild>
                    <w:div w:id="1956670864">
                      <w:marLeft w:val="0"/>
                      <w:marRight w:val="0"/>
                      <w:marTop w:val="0"/>
                      <w:marBottom w:val="0"/>
                      <w:divBdr>
                        <w:top w:val="none" w:sz="0" w:space="0" w:color="auto"/>
                        <w:left w:val="none" w:sz="0" w:space="0" w:color="auto"/>
                        <w:bottom w:val="none" w:sz="0" w:space="0" w:color="auto"/>
                        <w:right w:val="none" w:sz="0" w:space="0" w:color="auto"/>
                      </w:divBdr>
                    </w:div>
                  </w:divsChild>
                </w:div>
                <w:div w:id="2127383623">
                  <w:marLeft w:val="0"/>
                  <w:marRight w:val="0"/>
                  <w:marTop w:val="0"/>
                  <w:marBottom w:val="0"/>
                  <w:divBdr>
                    <w:top w:val="none" w:sz="0" w:space="0" w:color="auto"/>
                    <w:left w:val="none" w:sz="0" w:space="0" w:color="auto"/>
                    <w:bottom w:val="none" w:sz="0" w:space="0" w:color="auto"/>
                    <w:right w:val="none" w:sz="0" w:space="0" w:color="auto"/>
                  </w:divBdr>
                  <w:divsChild>
                    <w:div w:id="132797946">
                      <w:marLeft w:val="0"/>
                      <w:marRight w:val="0"/>
                      <w:marTop w:val="0"/>
                      <w:marBottom w:val="0"/>
                      <w:divBdr>
                        <w:top w:val="none" w:sz="0" w:space="0" w:color="auto"/>
                        <w:left w:val="none" w:sz="0" w:space="0" w:color="auto"/>
                        <w:bottom w:val="none" w:sz="0" w:space="0" w:color="auto"/>
                        <w:right w:val="none" w:sz="0" w:space="0" w:color="auto"/>
                      </w:divBdr>
                    </w:div>
                  </w:divsChild>
                </w:div>
                <w:div w:id="778181903">
                  <w:marLeft w:val="0"/>
                  <w:marRight w:val="0"/>
                  <w:marTop w:val="0"/>
                  <w:marBottom w:val="0"/>
                  <w:divBdr>
                    <w:top w:val="none" w:sz="0" w:space="0" w:color="auto"/>
                    <w:left w:val="none" w:sz="0" w:space="0" w:color="auto"/>
                    <w:bottom w:val="none" w:sz="0" w:space="0" w:color="auto"/>
                    <w:right w:val="none" w:sz="0" w:space="0" w:color="auto"/>
                  </w:divBdr>
                  <w:divsChild>
                    <w:div w:id="16943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45794">
      <w:bodyDiv w:val="1"/>
      <w:marLeft w:val="0"/>
      <w:marRight w:val="0"/>
      <w:marTop w:val="0"/>
      <w:marBottom w:val="0"/>
      <w:divBdr>
        <w:top w:val="none" w:sz="0" w:space="0" w:color="auto"/>
        <w:left w:val="none" w:sz="0" w:space="0" w:color="auto"/>
        <w:bottom w:val="none" w:sz="0" w:space="0" w:color="auto"/>
        <w:right w:val="none" w:sz="0" w:space="0" w:color="auto"/>
      </w:divBdr>
    </w:div>
    <w:div w:id="1211498614">
      <w:bodyDiv w:val="1"/>
      <w:marLeft w:val="0"/>
      <w:marRight w:val="0"/>
      <w:marTop w:val="0"/>
      <w:marBottom w:val="0"/>
      <w:divBdr>
        <w:top w:val="none" w:sz="0" w:space="0" w:color="auto"/>
        <w:left w:val="none" w:sz="0" w:space="0" w:color="auto"/>
        <w:bottom w:val="none" w:sz="0" w:space="0" w:color="auto"/>
        <w:right w:val="none" w:sz="0" w:space="0" w:color="auto"/>
      </w:divBdr>
      <w:divsChild>
        <w:div w:id="885409121">
          <w:marLeft w:val="0"/>
          <w:marRight w:val="0"/>
          <w:marTop w:val="0"/>
          <w:marBottom w:val="0"/>
          <w:divBdr>
            <w:top w:val="none" w:sz="0" w:space="0" w:color="auto"/>
            <w:left w:val="none" w:sz="0" w:space="0" w:color="auto"/>
            <w:bottom w:val="none" w:sz="0" w:space="0" w:color="auto"/>
            <w:right w:val="none" w:sz="0" w:space="0" w:color="auto"/>
          </w:divBdr>
          <w:divsChild>
            <w:div w:id="985671604">
              <w:marLeft w:val="0"/>
              <w:marRight w:val="0"/>
              <w:marTop w:val="0"/>
              <w:marBottom w:val="0"/>
              <w:divBdr>
                <w:top w:val="none" w:sz="0" w:space="0" w:color="auto"/>
                <w:left w:val="none" w:sz="0" w:space="0" w:color="auto"/>
                <w:bottom w:val="none" w:sz="0" w:space="0" w:color="auto"/>
                <w:right w:val="none" w:sz="0" w:space="0" w:color="auto"/>
              </w:divBdr>
              <w:divsChild>
                <w:div w:id="1084299307">
                  <w:marLeft w:val="0"/>
                  <w:marRight w:val="0"/>
                  <w:marTop w:val="0"/>
                  <w:marBottom w:val="0"/>
                  <w:divBdr>
                    <w:top w:val="none" w:sz="0" w:space="0" w:color="auto"/>
                    <w:left w:val="none" w:sz="0" w:space="0" w:color="auto"/>
                    <w:bottom w:val="none" w:sz="0" w:space="0" w:color="auto"/>
                    <w:right w:val="none" w:sz="0" w:space="0" w:color="auto"/>
                  </w:divBdr>
                  <w:divsChild>
                    <w:div w:id="1272937309">
                      <w:marLeft w:val="0"/>
                      <w:marRight w:val="0"/>
                      <w:marTop w:val="0"/>
                      <w:marBottom w:val="0"/>
                      <w:divBdr>
                        <w:top w:val="none" w:sz="0" w:space="0" w:color="auto"/>
                        <w:left w:val="none" w:sz="0" w:space="0" w:color="auto"/>
                        <w:bottom w:val="none" w:sz="0" w:space="0" w:color="auto"/>
                        <w:right w:val="none" w:sz="0" w:space="0" w:color="auto"/>
                      </w:divBdr>
                    </w:div>
                  </w:divsChild>
                </w:div>
                <w:div w:id="1647976452">
                  <w:marLeft w:val="0"/>
                  <w:marRight w:val="0"/>
                  <w:marTop w:val="0"/>
                  <w:marBottom w:val="0"/>
                  <w:divBdr>
                    <w:top w:val="none" w:sz="0" w:space="0" w:color="auto"/>
                    <w:left w:val="none" w:sz="0" w:space="0" w:color="auto"/>
                    <w:bottom w:val="none" w:sz="0" w:space="0" w:color="auto"/>
                    <w:right w:val="none" w:sz="0" w:space="0" w:color="auto"/>
                  </w:divBdr>
                  <w:divsChild>
                    <w:div w:id="1116408742">
                      <w:marLeft w:val="0"/>
                      <w:marRight w:val="0"/>
                      <w:marTop w:val="0"/>
                      <w:marBottom w:val="0"/>
                      <w:divBdr>
                        <w:top w:val="none" w:sz="0" w:space="0" w:color="auto"/>
                        <w:left w:val="none" w:sz="0" w:space="0" w:color="auto"/>
                        <w:bottom w:val="none" w:sz="0" w:space="0" w:color="auto"/>
                        <w:right w:val="none" w:sz="0" w:space="0" w:color="auto"/>
                      </w:divBdr>
                    </w:div>
                  </w:divsChild>
                </w:div>
                <w:div w:id="1723015010">
                  <w:marLeft w:val="0"/>
                  <w:marRight w:val="0"/>
                  <w:marTop w:val="0"/>
                  <w:marBottom w:val="0"/>
                  <w:divBdr>
                    <w:top w:val="none" w:sz="0" w:space="0" w:color="auto"/>
                    <w:left w:val="none" w:sz="0" w:space="0" w:color="auto"/>
                    <w:bottom w:val="none" w:sz="0" w:space="0" w:color="auto"/>
                    <w:right w:val="none" w:sz="0" w:space="0" w:color="auto"/>
                  </w:divBdr>
                  <w:divsChild>
                    <w:div w:id="1325164981">
                      <w:marLeft w:val="0"/>
                      <w:marRight w:val="0"/>
                      <w:marTop w:val="0"/>
                      <w:marBottom w:val="0"/>
                      <w:divBdr>
                        <w:top w:val="none" w:sz="0" w:space="0" w:color="auto"/>
                        <w:left w:val="none" w:sz="0" w:space="0" w:color="auto"/>
                        <w:bottom w:val="none" w:sz="0" w:space="0" w:color="auto"/>
                        <w:right w:val="none" w:sz="0" w:space="0" w:color="auto"/>
                      </w:divBdr>
                    </w:div>
                  </w:divsChild>
                </w:div>
                <w:div w:id="138113876">
                  <w:marLeft w:val="0"/>
                  <w:marRight w:val="0"/>
                  <w:marTop w:val="0"/>
                  <w:marBottom w:val="0"/>
                  <w:divBdr>
                    <w:top w:val="none" w:sz="0" w:space="0" w:color="auto"/>
                    <w:left w:val="none" w:sz="0" w:space="0" w:color="auto"/>
                    <w:bottom w:val="none" w:sz="0" w:space="0" w:color="auto"/>
                    <w:right w:val="none" w:sz="0" w:space="0" w:color="auto"/>
                  </w:divBdr>
                  <w:divsChild>
                    <w:div w:id="2066105529">
                      <w:marLeft w:val="0"/>
                      <w:marRight w:val="0"/>
                      <w:marTop w:val="0"/>
                      <w:marBottom w:val="0"/>
                      <w:divBdr>
                        <w:top w:val="none" w:sz="0" w:space="0" w:color="auto"/>
                        <w:left w:val="none" w:sz="0" w:space="0" w:color="auto"/>
                        <w:bottom w:val="none" w:sz="0" w:space="0" w:color="auto"/>
                        <w:right w:val="none" w:sz="0" w:space="0" w:color="auto"/>
                      </w:divBdr>
                    </w:div>
                  </w:divsChild>
                </w:div>
                <w:div w:id="1798836630">
                  <w:marLeft w:val="0"/>
                  <w:marRight w:val="0"/>
                  <w:marTop w:val="0"/>
                  <w:marBottom w:val="0"/>
                  <w:divBdr>
                    <w:top w:val="none" w:sz="0" w:space="0" w:color="auto"/>
                    <w:left w:val="none" w:sz="0" w:space="0" w:color="auto"/>
                    <w:bottom w:val="none" w:sz="0" w:space="0" w:color="auto"/>
                    <w:right w:val="none" w:sz="0" w:space="0" w:color="auto"/>
                  </w:divBdr>
                  <w:divsChild>
                    <w:div w:id="407504372">
                      <w:marLeft w:val="0"/>
                      <w:marRight w:val="0"/>
                      <w:marTop w:val="0"/>
                      <w:marBottom w:val="0"/>
                      <w:divBdr>
                        <w:top w:val="none" w:sz="0" w:space="0" w:color="auto"/>
                        <w:left w:val="none" w:sz="0" w:space="0" w:color="auto"/>
                        <w:bottom w:val="none" w:sz="0" w:space="0" w:color="auto"/>
                        <w:right w:val="none" w:sz="0" w:space="0" w:color="auto"/>
                      </w:divBdr>
                    </w:div>
                  </w:divsChild>
                </w:div>
                <w:div w:id="801388429">
                  <w:marLeft w:val="0"/>
                  <w:marRight w:val="0"/>
                  <w:marTop w:val="0"/>
                  <w:marBottom w:val="0"/>
                  <w:divBdr>
                    <w:top w:val="none" w:sz="0" w:space="0" w:color="auto"/>
                    <w:left w:val="none" w:sz="0" w:space="0" w:color="auto"/>
                    <w:bottom w:val="none" w:sz="0" w:space="0" w:color="auto"/>
                    <w:right w:val="none" w:sz="0" w:space="0" w:color="auto"/>
                  </w:divBdr>
                  <w:divsChild>
                    <w:div w:id="9952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3885">
      <w:bodyDiv w:val="1"/>
      <w:marLeft w:val="0"/>
      <w:marRight w:val="0"/>
      <w:marTop w:val="0"/>
      <w:marBottom w:val="0"/>
      <w:divBdr>
        <w:top w:val="none" w:sz="0" w:space="0" w:color="auto"/>
        <w:left w:val="none" w:sz="0" w:space="0" w:color="auto"/>
        <w:bottom w:val="none" w:sz="0" w:space="0" w:color="auto"/>
        <w:right w:val="none" w:sz="0" w:space="0" w:color="auto"/>
      </w:divBdr>
      <w:divsChild>
        <w:div w:id="473454156">
          <w:marLeft w:val="0"/>
          <w:marRight w:val="0"/>
          <w:marTop w:val="0"/>
          <w:marBottom w:val="0"/>
          <w:divBdr>
            <w:top w:val="none" w:sz="0" w:space="0" w:color="auto"/>
            <w:left w:val="none" w:sz="0" w:space="0" w:color="auto"/>
            <w:bottom w:val="none" w:sz="0" w:space="0" w:color="auto"/>
            <w:right w:val="none" w:sz="0" w:space="0" w:color="auto"/>
          </w:divBdr>
          <w:divsChild>
            <w:div w:id="389571628">
              <w:marLeft w:val="0"/>
              <w:marRight w:val="0"/>
              <w:marTop w:val="0"/>
              <w:marBottom w:val="0"/>
              <w:divBdr>
                <w:top w:val="none" w:sz="0" w:space="0" w:color="auto"/>
                <w:left w:val="none" w:sz="0" w:space="0" w:color="auto"/>
                <w:bottom w:val="none" w:sz="0" w:space="0" w:color="auto"/>
                <w:right w:val="none" w:sz="0" w:space="0" w:color="auto"/>
              </w:divBdr>
              <w:divsChild>
                <w:div w:id="1857575223">
                  <w:marLeft w:val="0"/>
                  <w:marRight w:val="0"/>
                  <w:marTop w:val="0"/>
                  <w:marBottom w:val="0"/>
                  <w:divBdr>
                    <w:top w:val="none" w:sz="0" w:space="0" w:color="auto"/>
                    <w:left w:val="none" w:sz="0" w:space="0" w:color="auto"/>
                    <w:bottom w:val="none" w:sz="0" w:space="0" w:color="auto"/>
                    <w:right w:val="none" w:sz="0" w:space="0" w:color="auto"/>
                  </w:divBdr>
                  <w:divsChild>
                    <w:div w:id="948586277">
                      <w:marLeft w:val="0"/>
                      <w:marRight w:val="0"/>
                      <w:marTop w:val="0"/>
                      <w:marBottom w:val="0"/>
                      <w:divBdr>
                        <w:top w:val="none" w:sz="0" w:space="0" w:color="auto"/>
                        <w:left w:val="none" w:sz="0" w:space="0" w:color="auto"/>
                        <w:bottom w:val="none" w:sz="0" w:space="0" w:color="auto"/>
                        <w:right w:val="none" w:sz="0" w:space="0" w:color="auto"/>
                      </w:divBdr>
                    </w:div>
                  </w:divsChild>
                </w:div>
                <w:div w:id="1696732239">
                  <w:marLeft w:val="0"/>
                  <w:marRight w:val="0"/>
                  <w:marTop w:val="0"/>
                  <w:marBottom w:val="0"/>
                  <w:divBdr>
                    <w:top w:val="none" w:sz="0" w:space="0" w:color="auto"/>
                    <w:left w:val="none" w:sz="0" w:space="0" w:color="auto"/>
                    <w:bottom w:val="none" w:sz="0" w:space="0" w:color="auto"/>
                    <w:right w:val="none" w:sz="0" w:space="0" w:color="auto"/>
                  </w:divBdr>
                  <w:divsChild>
                    <w:div w:id="12037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52128">
      <w:bodyDiv w:val="1"/>
      <w:marLeft w:val="0"/>
      <w:marRight w:val="0"/>
      <w:marTop w:val="0"/>
      <w:marBottom w:val="0"/>
      <w:divBdr>
        <w:top w:val="none" w:sz="0" w:space="0" w:color="auto"/>
        <w:left w:val="none" w:sz="0" w:space="0" w:color="auto"/>
        <w:bottom w:val="none" w:sz="0" w:space="0" w:color="auto"/>
        <w:right w:val="none" w:sz="0" w:space="0" w:color="auto"/>
      </w:divBdr>
      <w:divsChild>
        <w:div w:id="699546547">
          <w:marLeft w:val="0"/>
          <w:marRight w:val="0"/>
          <w:marTop w:val="0"/>
          <w:marBottom w:val="0"/>
          <w:divBdr>
            <w:top w:val="none" w:sz="0" w:space="0" w:color="auto"/>
            <w:left w:val="none" w:sz="0" w:space="0" w:color="auto"/>
            <w:bottom w:val="none" w:sz="0" w:space="0" w:color="auto"/>
            <w:right w:val="none" w:sz="0" w:space="0" w:color="auto"/>
          </w:divBdr>
        </w:div>
        <w:div w:id="1632128404">
          <w:marLeft w:val="0"/>
          <w:marRight w:val="0"/>
          <w:marTop w:val="0"/>
          <w:marBottom w:val="0"/>
          <w:divBdr>
            <w:top w:val="none" w:sz="0" w:space="0" w:color="auto"/>
            <w:left w:val="none" w:sz="0" w:space="0" w:color="auto"/>
            <w:bottom w:val="none" w:sz="0" w:space="0" w:color="auto"/>
            <w:right w:val="none" w:sz="0" w:space="0" w:color="auto"/>
          </w:divBdr>
        </w:div>
        <w:div w:id="1259020423">
          <w:marLeft w:val="0"/>
          <w:marRight w:val="0"/>
          <w:marTop w:val="0"/>
          <w:marBottom w:val="0"/>
          <w:divBdr>
            <w:top w:val="none" w:sz="0" w:space="0" w:color="auto"/>
            <w:left w:val="none" w:sz="0" w:space="0" w:color="auto"/>
            <w:bottom w:val="none" w:sz="0" w:space="0" w:color="auto"/>
            <w:right w:val="none" w:sz="0" w:space="0" w:color="auto"/>
          </w:divBdr>
        </w:div>
        <w:div w:id="1885095950">
          <w:marLeft w:val="0"/>
          <w:marRight w:val="0"/>
          <w:marTop w:val="0"/>
          <w:marBottom w:val="0"/>
          <w:divBdr>
            <w:top w:val="none" w:sz="0" w:space="0" w:color="auto"/>
            <w:left w:val="none" w:sz="0" w:space="0" w:color="auto"/>
            <w:bottom w:val="none" w:sz="0" w:space="0" w:color="auto"/>
            <w:right w:val="none" w:sz="0" w:space="0" w:color="auto"/>
          </w:divBdr>
        </w:div>
        <w:div w:id="1740903207">
          <w:marLeft w:val="0"/>
          <w:marRight w:val="0"/>
          <w:marTop w:val="0"/>
          <w:marBottom w:val="0"/>
          <w:divBdr>
            <w:top w:val="none" w:sz="0" w:space="0" w:color="auto"/>
            <w:left w:val="none" w:sz="0" w:space="0" w:color="auto"/>
            <w:bottom w:val="none" w:sz="0" w:space="0" w:color="auto"/>
            <w:right w:val="none" w:sz="0" w:space="0" w:color="auto"/>
          </w:divBdr>
        </w:div>
        <w:div w:id="1037241283">
          <w:marLeft w:val="0"/>
          <w:marRight w:val="0"/>
          <w:marTop w:val="0"/>
          <w:marBottom w:val="0"/>
          <w:divBdr>
            <w:top w:val="none" w:sz="0" w:space="0" w:color="auto"/>
            <w:left w:val="none" w:sz="0" w:space="0" w:color="auto"/>
            <w:bottom w:val="none" w:sz="0" w:space="0" w:color="auto"/>
            <w:right w:val="none" w:sz="0" w:space="0" w:color="auto"/>
          </w:divBdr>
        </w:div>
        <w:div w:id="1246189574">
          <w:marLeft w:val="0"/>
          <w:marRight w:val="0"/>
          <w:marTop w:val="0"/>
          <w:marBottom w:val="0"/>
          <w:divBdr>
            <w:top w:val="none" w:sz="0" w:space="0" w:color="auto"/>
            <w:left w:val="none" w:sz="0" w:space="0" w:color="auto"/>
            <w:bottom w:val="none" w:sz="0" w:space="0" w:color="auto"/>
            <w:right w:val="none" w:sz="0" w:space="0" w:color="auto"/>
          </w:divBdr>
        </w:div>
        <w:div w:id="175967647">
          <w:marLeft w:val="0"/>
          <w:marRight w:val="0"/>
          <w:marTop w:val="0"/>
          <w:marBottom w:val="0"/>
          <w:divBdr>
            <w:top w:val="none" w:sz="0" w:space="0" w:color="auto"/>
            <w:left w:val="none" w:sz="0" w:space="0" w:color="auto"/>
            <w:bottom w:val="none" w:sz="0" w:space="0" w:color="auto"/>
            <w:right w:val="none" w:sz="0" w:space="0" w:color="auto"/>
          </w:divBdr>
        </w:div>
        <w:div w:id="322706070">
          <w:marLeft w:val="0"/>
          <w:marRight w:val="0"/>
          <w:marTop w:val="0"/>
          <w:marBottom w:val="0"/>
          <w:divBdr>
            <w:top w:val="none" w:sz="0" w:space="0" w:color="auto"/>
            <w:left w:val="none" w:sz="0" w:space="0" w:color="auto"/>
            <w:bottom w:val="none" w:sz="0" w:space="0" w:color="auto"/>
            <w:right w:val="none" w:sz="0" w:space="0" w:color="auto"/>
          </w:divBdr>
        </w:div>
        <w:div w:id="96415033">
          <w:marLeft w:val="0"/>
          <w:marRight w:val="0"/>
          <w:marTop w:val="0"/>
          <w:marBottom w:val="0"/>
          <w:divBdr>
            <w:top w:val="none" w:sz="0" w:space="0" w:color="auto"/>
            <w:left w:val="none" w:sz="0" w:space="0" w:color="auto"/>
            <w:bottom w:val="none" w:sz="0" w:space="0" w:color="auto"/>
            <w:right w:val="none" w:sz="0" w:space="0" w:color="auto"/>
          </w:divBdr>
        </w:div>
        <w:div w:id="1998337586">
          <w:marLeft w:val="0"/>
          <w:marRight w:val="0"/>
          <w:marTop w:val="0"/>
          <w:marBottom w:val="0"/>
          <w:divBdr>
            <w:top w:val="none" w:sz="0" w:space="0" w:color="auto"/>
            <w:left w:val="none" w:sz="0" w:space="0" w:color="auto"/>
            <w:bottom w:val="none" w:sz="0" w:space="0" w:color="auto"/>
            <w:right w:val="none" w:sz="0" w:space="0" w:color="auto"/>
          </w:divBdr>
        </w:div>
        <w:div w:id="632449564">
          <w:marLeft w:val="0"/>
          <w:marRight w:val="0"/>
          <w:marTop w:val="0"/>
          <w:marBottom w:val="0"/>
          <w:divBdr>
            <w:top w:val="none" w:sz="0" w:space="0" w:color="auto"/>
            <w:left w:val="none" w:sz="0" w:space="0" w:color="auto"/>
            <w:bottom w:val="none" w:sz="0" w:space="0" w:color="auto"/>
            <w:right w:val="none" w:sz="0" w:space="0" w:color="auto"/>
          </w:divBdr>
        </w:div>
        <w:div w:id="1637682459">
          <w:marLeft w:val="0"/>
          <w:marRight w:val="0"/>
          <w:marTop w:val="0"/>
          <w:marBottom w:val="0"/>
          <w:divBdr>
            <w:top w:val="none" w:sz="0" w:space="0" w:color="auto"/>
            <w:left w:val="none" w:sz="0" w:space="0" w:color="auto"/>
            <w:bottom w:val="none" w:sz="0" w:space="0" w:color="auto"/>
            <w:right w:val="none" w:sz="0" w:space="0" w:color="auto"/>
          </w:divBdr>
        </w:div>
        <w:div w:id="1161894144">
          <w:marLeft w:val="0"/>
          <w:marRight w:val="0"/>
          <w:marTop w:val="0"/>
          <w:marBottom w:val="0"/>
          <w:divBdr>
            <w:top w:val="none" w:sz="0" w:space="0" w:color="auto"/>
            <w:left w:val="none" w:sz="0" w:space="0" w:color="auto"/>
            <w:bottom w:val="none" w:sz="0" w:space="0" w:color="auto"/>
            <w:right w:val="none" w:sz="0" w:space="0" w:color="auto"/>
          </w:divBdr>
        </w:div>
        <w:div w:id="637104834">
          <w:marLeft w:val="0"/>
          <w:marRight w:val="0"/>
          <w:marTop w:val="0"/>
          <w:marBottom w:val="0"/>
          <w:divBdr>
            <w:top w:val="none" w:sz="0" w:space="0" w:color="auto"/>
            <w:left w:val="none" w:sz="0" w:space="0" w:color="auto"/>
            <w:bottom w:val="none" w:sz="0" w:space="0" w:color="auto"/>
            <w:right w:val="none" w:sz="0" w:space="0" w:color="auto"/>
          </w:divBdr>
        </w:div>
        <w:div w:id="349525879">
          <w:marLeft w:val="0"/>
          <w:marRight w:val="0"/>
          <w:marTop w:val="0"/>
          <w:marBottom w:val="0"/>
          <w:divBdr>
            <w:top w:val="none" w:sz="0" w:space="0" w:color="auto"/>
            <w:left w:val="none" w:sz="0" w:space="0" w:color="auto"/>
            <w:bottom w:val="none" w:sz="0" w:space="0" w:color="auto"/>
            <w:right w:val="none" w:sz="0" w:space="0" w:color="auto"/>
          </w:divBdr>
        </w:div>
        <w:div w:id="165751835">
          <w:marLeft w:val="0"/>
          <w:marRight w:val="0"/>
          <w:marTop w:val="0"/>
          <w:marBottom w:val="0"/>
          <w:divBdr>
            <w:top w:val="none" w:sz="0" w:space="0" w:color="auto"/>
            <w:left w:val="none" w:sz="0" w:space="0" w:color="auto"/>
            <w:bottom w:val="none" w:sz="0" w:space="0" w:color="auto"/>
            <w:right w:val="none" w:sz="0" w:space="0" w:color="auto"/>
          </w:divBdr>
        </w:div>
        <w:div w:id="234827061">
          <w:marLeft w:val="0"/>
          <w:marRight w:val="0"/>
          <w:marTop w:val="0"/>
          <w:marBottom w:val="0"/>
          <w:divBdr>
            <w:top w:val="none" w:sz="0" w:space="0" w:color="auto"/>
            <w:left w:val="none" w:sz="0" w:space="0" w:color="auto"/>
            <w:bottom w:val="none" w:sz="0" w:space="0" w:color="auto"/>
            <w:right w:val="none" w:sz="0" w:space="0" w:color="auto"/>
          </w:divBdr>
        </w:div>
        <w:div w:id="1362241695">
          <w:marLeft w:val="0"/>
          <w:marRight w:val="0"/>
          <w:marTop w:val="0"/>
          <w:marBottom w:val="0"/>
          <w:divBdr>
            <w:top w:val="none" w:sz="0" w:space="0" w:color="auto"/>
            <w:left w:val="none" w:sz="0" w:space="0" w:color="auto"/>
            <w:bottom w:val="none" w:sz="0" w:space="0" w:color="auto"/>
            <w:right w:val="none" w:sz="0" w:space="0" w:color="auto"/>
          </w:divBdr>
        </w:div>
        <w:div w:id="2066489192">
          <w:marLeft w:val="0"/>
          <w:marRight w:val="0"/>
          <w:marTop w:val="0"/>
          <w:marBottom w:val="0"/>
          <w:divBdr>
            <w:top w:val="none" w:sz="0" w:space="0" w:color="auto"/>
            <w:left w:val="none" w:sz="0" w:space="0" w:color="auto"/>
            <w:bottom w:val="none" w:sz="0" w:space="0" w:color="auto"/>
            <w:right w:val="none" w:sz="0" w:space="0" w:color="auto"/>
          </w:divBdr>
        </w:div>
        <w:div w:id="1953583984">
          <w:marLeft w:val="0"/>
          <w:marRight w:val="0"/>
          <w:marTop w:val="0"/>
          <w:marBottom w:val="0"/>
          <w:divBdr>
            <w:top w:val="none" w:sz="0" w:space="0" w:color="auto"/>
            <w:left w:val="none" w:sz="0" w:space="0" w:color="auto"/>
            <w:bottom w:val="none" w:sz="0" w:space="0" w:color="auto"/>
            <w:right w:val="none" w:sz="0" w:space="0" w:color="auto"/>
          </w:divBdr>
        </w:div>
        <w:div w:id="2120222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3F847-4E95-463C-954C-D52967730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Vinith</dc:creator>
  <cp:keywords/>
  <dc:description/>
  <cp:lastModifiedBy>Sachin Arya</cp:lastModifiedBy>
  <cp:revision>2</cp:revision>
  <cp:lastPrinted>2023-01-05T04:35:00Z</cp:lastPrinted>
  <dcterms:created xsi:type="dcterms:W3CDTF">2026-05-30T18:17:00Z</dcterms:created>
  <dcterms:modified xsi:type="dcterms:W3CDTF">2026-05-30T18:17:00Z</dcterms:modified>
</cp:coreProperties>
</file>